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7A" w:rsidRPr="005556DB" w:rsidRDefault="0023097A" w:rsidP="00B620AA">
      <w:pPr>
        <w:pBdr>
          <w:top w:val="single" w:sz="8" w:space="1" w:color="000080" w:shadow="1"/>
          <w:left w:val="single" w:sz="8" w:space="4" w:color="000080" w:shadow="1"/>
          <w:bottom w:val="single" w:sz="8" w:space="1" w:color="000080" w:shadow="1"/>
          <w:right w:val="single" w:sz="8" w:space="4" w:color="000080" w:shadow="1"/>
        </w:pBdr>
        <w:jc w:val="center"/>
        <w:rPr>
          <w:b/>
          <w:color w:val="000080"/>
          <w:sz w:val="48"/>
          <w:szCs w:val="48"/>
        </w:rPr>
      </w:pPr>
      <w:r w:rsidRPr="005556DB">
        <w:rPr>
          <w:b/>
          <w:color w:val="000080"/>
          <w:sz w:val="48"/>
          <w:szCs w:val="48"/>
        </w:rPr>
        <w:t>Diploma</w:t>
      </w:r>
      <w:r w:rsidR="005556DB" w:rsidRPr="005556DB">
        <w:rPr>
          <w:b/>
          <w:color w:val="000080"/>
          <w:sz w:val="48"/>
          <w:szCs w:val="48"/>
        </w:rPr>
        <w:t>dolgozati</w:t>
      </w:r>
      <w:r w:rsidRPr="005556DB">
        <w:rPr>
          <w:b/>
          <w:color w:val="000080"/>
          <w:sz w:val="48"/>
          <w:szCs w:val="48"/>
        </w:rPr>
        <w:t xml:space="preserve"> témajavaslatok</w:t>
      </w:r>
    </w:p>
    <w:p w:rsidR="0023097A" w:rsidRDefault="0023097A" w:rsidP="00B620AA">
      <w:pPr>
        <w:pBdr>
          <w:top w:val="single" w:sz="8" w:space="1" w:color="000080" w:shadow="1"/>
          <w:left w:val="single" w:sz="8" w:space="4" w:color="000080" w:shadow="1"/>
          <w:bottom w:val="single" w:sz="8" w:space="1" w:color="000080" w:shadow="1"/>
          <w:right w:val="single" w:sz="8" w:space="4" w:color="000080" w:shadow="1"/>
        </w:pBdr>
        <w:jc w:val="center"/>
        <w:rPr>
          <w:b/>
          <w:color w:val="000080"/>
          <w:sz w:val="48"/>
          <w:szCs w:val="48"/>
        </w:rPr>
      </w:pPr>
      <w:r w:rsidRPr="005556DB">
        <w:rPr>
          <w:b/>
          <w:color w:val="000080"/>
          <w:sz w:val="48"/>
          <w:szCs w:val="48"/>
        </w:rPr>
        <w:t xml:space="preserve"> Andragógia MA szakos hallgatók </w:t>
      </w:r>
      <w:r w:rsidR="006161D4" w:rsidRPr="005556DB">
        <w:rPr>
          <w:b/>
          <w:color w:val="000080"/>
          <w:sz w:val="48"/>
          <w:szCs w:val="48"/>
        </w:rPr>
        <w:t>számára</w:t>
      </w:r>
    </w:p>
    <w:p w:rsidR="00DA257C" w:rsidRPr="005556DB" w:rsidRDefault="00DA257C" w:rsidP="00B620AA">
      <w:pPr>
        <w:pBdr>
          <w:top w:val="single" w:sz="8" w:space="1" w:color="000080" w:shadow="1"/>
          <w:left w:val="single" w:sz="8" w:space="4" w:color="000080" w:shadow="1"/>
          <w:bottom w:val="single" w:sz="8" w:space="1" w:color="000080" w:shadow="1"/>
          <w:right w:val="single" w:sz="8" w:space="4" w:color="000080" w:shadow="1"/>
        </w:pBdr>
        <w:jc w:val="center"/>
        <w:rPr>
          <w:b/>
          <w:color w:val="000080"/>
          <w:sz w:val="48"/>
          <w:szCs w:val="48"/>
        </w:rPr>
      </w:pPr>
      <w:r>
        <w:rPr>
          <w:b/>
          <w:color w:val="000080"/>
          <w:sz w:val="48"/>
          <w:szCs w:val="48"/>
        </w:rPr>
        <w:t>Érvényes: 2017. szeptembertől</w:t>
      </w:r>
    </w:p>
    <w:p w:rsidR="009303B6" w:rsidRDefault="009303B6" w:rsidP="00957835">
      <w:pPr>
        <w:rPr>
          <w:sz w:val="24"/>
          <w:szCs w:val="24"/>
        </w:rPr>
      </w:pPr>
    </w:p>
    <w:p w:rsidR="00F62C90" w:rsidRDefault="00F62C90" w:rsidP="00FE5980">
      <w:pPr>
        <w:jc w:val="center"/>
        <w:rPr>
          <w:sz w:val="24"/>
          <w:szCs w:val="24"/>
        </w:rPr>
      </w:pPr>
    </w:p>
    <w:p w:rsidR="006161D4" w:rsidRDefault="006161D4" w:rsidP="00FE59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hallgató az alábbi témakörökön túl egyéni témát is kezdeményezhet a konzulens tanárral </w:t>
      </w:r>
      <w:r w:rsidR="009A55F1">
        <w:rPr>
          <w:sz w:val="24"/>
          <w:szCs w:val="24"/>
        </w:rPr>
        <w:t xml:space="preserve">(aki a Felnőttképzési Intézet bármely főállású tanára lehet) </w:t>
      </w:r>
      <w:r>
        <w:rPr>
          <w:sz w:val="24"/>
          <w:szCs w:val="24"/>
        </w:rPr>
        <w:t>történ</w:t>
      </w:r>
      <w:r w:rsidR="009A55F1">
        <w:rPr>
          <w:sz w:val="24"/>
          <w:szCs w:val="24"/>
        </w:rPr>
        <w:t>ő</w:t>
      </w:r>
      <w:r>
        <w:rPr>
          <w:sz w:val="24"/>
          <w:szCs w:val="24"/>
        </w:rPr>
        <w:t xml:space="preserve"> egyeztetés után a szakfelelős jóváhagyásával.</w:t>
      </w:r>
      <w:r w:rsidR="009C452B">
        <w:rPr>
          <w:sz w:val="24"/>
          <w:szCs w:val="24"/>
        </w:rPr>
        <w:t xml:space="preserve"> </w:t>
      </w:r>
    </w:p>
    <w:p w:rsidR="00D300D6" w:rsidRDefault="00D300D6">
      <w:pPr>
        <w:rPr>
          <w:i/>
        </w:rPr>
      </w:pPr>
    </w:p>
    <w:p w:rsidR="00D300D6" w:rsidRDefault="00D300D6">
      <w:pPr>
        <w:rPr>
          <w:i/>
        </w:rPr>
      </w:pPr>
    </w:p>
    <w:p w:rsidR="00D300D6" w:rsidRDefault="00D300D6">
      <w:pPr>
        <w:rPr>
          <w:i/>
        </w:rPr>
      </w:pPr>
    </w:p>
    <w:p w:rsidR="005556DB" w:rsidRDefault="005556DB" w:rsidP="005556DB">
      <w:pPr>
        <w:rPr>
          <w:sz w:val="24"/>
          <w:szCs w:val="24"/>
        </w:rPr>
      </w:pPr>
    </w:p>
    <w:p w:rsidR="005556DB" w:rsidRPr="00FB66E1" w:rsidRDefault="005556DB" w:rsidP="005556DB">
      <w:pPr>
        <w:pBdr>
          <w:top w:val="single" w:sz="8" w:space="1" w:color="000080" w:shadow="1"/>
          <w:left w:val="single" w:sz="8" w:space="4" w:color="000080" w:shadow="1"/>
          <w:bottom w:val="single" w:sz="8" w:space="1" w:color="000080" w:shadow="1"/>
          <w:right w:val="single" w:sz="8" w:space="4" w:color="000080" w:shadow="1"/>
        </w:pBdr>
        <w:jc w:val="center"/>
        <w:rPr>
          <w:b/>
          <w:color w:val="002060"/>
          <w:sz w:val="40"/>
          <w:szCs w:val="40"/>
        </w:rPr>
      </w:pPr>
      <w:r w:rsidRPr="00FB66E1">
        <w:rPr>
          <w:b/>
          <w:color w:val="002060"/>
          <w:sz w:val="40"/>
          <w:szCs w:val="40"/>
        </w:rPr>
        <w:t xml:space="preserve">Bozsó Renáta </w:t>
      </w:r>
    </w:p>
    <w:p w:rsidR="005556DB" w:rsidRPr="00FB66E1" w:rsidRDefault="005556DB" w:rsidP="005556DB">
      <w:pPr>
        <w:pBdr>
          <w:top w:val="single" w:sz="8" w:space="1" w:color="000080" w:shadow="1"/>
          <w:left w:val="single" w:sz="8" w:space="4" w:color="000080" w:shadow="1"/>
          <w:bottom w:val="single" w:sz="8" w:space="1" w:color="000080" w:shadow="1"/>
          <w:right w:val="single" w:sz="8" w:space="4" w:color="000080" w:shadow="1"/>
        </w:pBdr>
        <w:jc w:val="center"/>
        <w:rPr>
          <w:b/>
          <w:color w:val="002060"/>
          <w:sz w:val="40"/>
          <w:szCs w:val="40"/>
        </w:rPr>
      </w:pPr>
      <w:r w:rsidRPr="00FB66E1">
        <w:rPr>
          <w:b/>
          <w:color w:val="002060"/>
          <w:sz w:val="40"/>
          <w:szCs w:val="40"/>
        </w:rPr>
        <w:t>tanársegéd</w:t>
      </w:r>
    </w:p>
    <w:p w:rsidR="00B620AA" w:rsidRDefault="00B620AA">
      <w:pPr>
        <w:rPr>
          <w:i/>
        </w:rPr>
      </w:pPr>
    </w:p>
    <w:p w:rsidR="00F62C90" w:rsidRDefault="00F62C90">
      <w:pPr>
        <w:rPr>
          <w:i/>
        </w:rPr>
      </w:pPr>
    </w:p>
    <w:p w:rsidR="00F62C90" w:rsidRDefault="00F62C90">
      <w:pPr>
        <w:rPr>
          <w:i/>
        </w:rPr>
      </w:pPr>
    </w:p>
    <w:p w:rsidR="007A7D85" w:rsidRPr="007A7D85" w:rsidRDefault="00C0141D" w:rsidP="00C0141D">
      <w:pPr>
        <w:pStyle w:val="Listaszerbekezds"/>
        <w:numPr>
          <w:ilvl w:val="0"/>
          <w:numId w:val="36"/>
        </w:numPr>
        <w:jc w:val="both"/>
        <w:rPr>
          <w:rFonts w:ascii="Times New Roman" w:hAnsi="Times New Roman"/>
          <w:i/>
          <w:sz w:val="24"/>
          <w:szCs w:val="24"/>
        </w:rPr>
      </w:pPr>
      <w:r w:rsidRPr="007A7D85">
        <w:rPr>
          <w:rFonts w:ascii="Times New Roman" w:hAnsi="Times New Roman"/>
          <w:b/>
          <w:sz w:val="24"/>
          <w:szCs w:val="24"/>
        </w:rPr>
        <w:t>Andragógiai kutatások a XX.</w:t>
      </w:r>
      <w:r w:rsidR="007A7D85" w:rsidRPr="007A7D85">
        <w:rPr>
          <w:rFonts w:ascii="Times New Roman" w:hAnsi="Times New Roman"/>
          <w:b/>
          <w:sz w:val="24"/>
          <w:szCs w:val="24"/>
        </w:rPr>
        <w:t>-XXI. század fordulóján</w:t>
      </w:r>
    </w:p>
    <w:p w:rsidR="00C0141D" w:rsidRPr="007A7D85" w:rsidRDefault="00C0141D" w:rsidP="007A7D85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7A7D85">
        <w:rPr>
          <w:rFonts w:ascii="Times New Roman" w:hAnsi="Times New Roman"/>
          <w:i/>
          <w:sz w:val="24"/>
          <w:szCs w:val="24"/>
        </w:rPr>
        <w:t>Felnőttoktatással ill. felnőttképzéssel kapcsolatos kutatások áttekintése, elemzése és/vagy csoportosítása. A munka középpontjában állhatnak a kutatók vagy a kutatások. Az előbbi esetben módszer lehet a vonatkozó területet kutatók felderítése, tevékenységük bemutatása, elvégzett kutatások áttekintése, mely kiegészülhet kutatást végzők megkeresésével, velük történő interjús adatfelvétellel (a kutató motivációiról, a kutatás céljairól, eredmények hasznosításának lehetőségeiről…). A kutatás-központú elemző dolgozat a témák, célok, eredmények, mérőeszközök tekintetében vizsgálhatja, elemezheti és mutathatja be a magyarországi andragógiai kutatások egy körét, csoportját.</w:t>
      </w:r>
    </w:p>
    <w:p w:rsidR="00C0141D" w:rsidRPr="00584AF5" w:rsidRDefault="00C0141D" w:rsidP="00C0141D">
      <w:pPr>
        <w:ind w:left="720"/>
        <w:jc w:val="both"/>
        <w:rPr>
          <w:sz w:val="24"/>
          <w:szCs w:val="24"/>
        </w:rPr>
      </w:pPr>
    </w:p>
    <w:p w:rsidR="007A7D85" w:rsidRPr="007A7D85" w:rsidRDefault="00C0141D" w:rsidP="00C0141D">
      <w:pPr>
        <w:pStyle w:val="Listaszerbekezds"/>
        <w:numPr>
          <w:ilvl w:val="0"/>
          <w:numId w:val="36"/>
        </w:numPr>
        <w:jc w:val="both"/>
        <w:rPr>
          <w:rFonts w:ascii="Times New Roman" w:hAnsi="Times New Roman"/>
          <w:i/>
          <w:sz w:val="24"/>
          <w:szCs w:val="24"/>
        </w:rPr>
      </w:pPr>
      <w:r w:rsidRPr="007A7D85">
        <w:rPr>
          <w:rFonts w:ascii="Times New Roman" w:hAnsi="Times New Roman"/>
          <w:b/>
          <w:sz w:val="24"/>
          <w:szCs w:val="24"/>
        </w:rPr>
        <w:t>A tanuló felnőttek empirikus vizsgálata</w:t>
      </w:r>
    </w:p>
    <w:p w:rsidR="00C0141D" w:rsidRPr="007A7D85" w:rsidRDefault="00C0141D" w:rsidP="007A7D85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7A7D85">
        <w:rPr>
          <w:rFonts w:ascii="Times New Roman" w:hAnsi="Times New Roman"/>
          <w:i/>
          <w:sz w:val="24"/>
          <w:szCs w:val="24"/>
        </w:rPr>
        <w:t>A felnőttoktatásban, felnőttképzésben részvétvevők életmódjának, tanulási folyamataik sajátosságainak, ezzel kapcsolatos véleményeiknek, elvárásaiknak felderítése. A dolgozat empirikus jellegű, alapját (a vonatkozó elméletek ismeretén felül) saját kérdőíves és/vagy interjús adatfelvételek képezik. A hallgató saját maga által készített mérőeszközzel, alapos előkészítést követően vizsgál egy jól körülhatárolható alapsokaságot (pl. egy adott képzés felnőtt résztvevőinek körét).  A kutatáshoz innovatív célt szükséges rendelnie, melyre valamilyen fejlesztésre történő java</w:t>
      </w:r>
      <w:r w:rsidR="007A7D85">
        <w:rPr>
          <w:rFonts w:ascii="Times New Roman" w:hAnsi="Times New Roman"/>
          <w:i/>
          <w:sz w:val="24"/>
          <w:szCs w:val="24"/>
        </w:rPr>
        <w:t>slattétel (eszközök, módszerek</w:t>
      </w:r>
      <w:r w:rsidRPr="007A7D85">
        <w:rPr>
          <w:rFonts w:ascii="Times New Roman" w:hAnsi="Times New Roman"/>
          <w:i/>
          <w:sz w:val="24"/>
          <w:szCs w:val="24"/>
        </w:rPr>
        <w:t>,</w:t>
      </w:r>
      <w:r w:rsidR="007A7D85">
        <w:rPr>
          <w:rFonts w:ascii="Times New Roman" w:hAnsi="Times New Roman"/>
          <w:i/>
          <w:sz w:val="24"/>
          <w:szCs w:val="24"/>
        </w:rPr>
        <w:t xml:space="preserve"> </w:t>
      </w:r>
      <w:r w:rsidRPr="007A7D85">
        <w:rPr>
          <w:rFonts w:ascii="Times New Roman" w:hAnsi="Times New Roman"/>
          <w:i/>
          <w:sz w:val="24"/>
          <w:szCs w:val="24"/>
        </w:rPr>
        <w:t>alkalmazások…) kidolgozása kell, hogy épüljön.</w:t>
      </w:r>
    </w:p>
    <w:p w:rsidR="00B620AA" w:rsidRDefault="00B620AA">
      <w:pPr>
        <w:rPr>
          <w:i/>
          <w:sz w:val="24"/>
          <w:szCs w:val="24"/>
        </w:rPr>
      </w:pPr>
    </w:p>
    <w:p w:rsidR="00F62C90" w:rsidRDefault="00F62C90">
      <w:pPr>
        <w:rPr>
          <w:i/>
          <w:sz w:val="24"/>
          <w:szCs w:val="24"/>
        </w:rPr>
      </w:pPr>
    </w:p>
    <w:p w:rsidR="00F62C90" w:rsidRDefault="00F62C90">
      <w:pPr>
        <w:rPr>
          <w:i/>
          <w:sz w:val="24"/>
          <w:szCs w:val="24"/>
        </w:rPr>
      </w:pPr>
    </w:p>
    <w:p w:rsidR="00F62C90" w:rsidRPr="00584AF5" w:rsidRDefault="00F62C90">
      <w:pPr>
        <w:rPr>
          <w:i/>
          <w:sz w:val="24"/>
          <w:szCs w:val="24"/>
        </w:rPr>
      </w:pPr>
    </w:p>
    <w:p w:rsidR="009303B6" w:rsidRPr="00584AF5" w:rsidRDefault="009303B6">
      <w:pPr>
        <w:rPr>
          <w:i/>
          <w:sz w:val="24"/>
          <w:szCs w:val="24"/>
        </w:rPr>
      </w:pPr>
    </w:p>
    <w:p w:rsidR="00962D61" w:rsidRPr="006E6392" w:rsidRDefault="00962D61" w:rsidP="00962D61">
      <w:pPr>
        <w:ind w:left="708"/>
        <w:jc w:val="both"/>
        <w:rPr>
          <w:i/>
          <w:sz w:val="24"/>
          <w:szCs w:val="24"/>
        </w:rPr>
      </w:pPr>
    </w:p>
    <w:p w:rsidR="005556DB" w:rsidRDefault="005556DB" w:rsidP="005556DB">
      <w:pPr>
        <w:rPr>
          <w:sz w:val="24"/>
          <w:szCs w:val="24"/>
        </w:rPr>
      </w:pPr>
    </w:p>
    <w:p w:rsidR="005556DB" w:rsidRPr="00FB66E1" w:rsidRDefault="005556DB" w:rsidP="005556DB">
      <w:pPr>
        <w:pBdr>
          <w:top w:val="single" w:sz="8" w:space="1" w:color="000080" w:shadow="1"/>
          <w:left w:val="single" w:sz="8" w:space="0" w:color="000080" w:shadow="1"/>
          <w:bottom w:val="single" w:sz="8" w:space="1" w:color="000080" w:shadow="1"/>
          <w:right w:val="single" w:sz="8" w:space="4" w:color="000080" w:shadow="1"/>
        </w:pBdr>
        <w:tabs>
          <w:tab w:val="left" w:pos="1560"/>
          <w:tab w:val="center" w:pos="4876"/>
        </w:tabs>
        <w:ind w:left="720" w:hanging="720"/>
        <w:jc w:val="center"/>
        <w:rPr>
          <w:b/>
          <w:color w:val="002060"/>
          <w:sz w:val="40"/>
          <w:szCs w:val="40"/>
        </w:rPr>
      </w:pPr>
      <w:r w:rsidRPr="00FB66E1">
        <w:rPr>
          <w:b/>
          <w:color w:val="002060"/>
          <w:sz w:val="40"/>
          <w:szCs w:val="40"/>
        </w:rPr>
        <w:t xml:space="preserve">   Dina Miletta</w:t>
      </w:r>
    </w:p>
    <w:p w:rsidR="005556DB" w:rsidRPr="00FB66E1" w:rsidRDefault="005556DB" w:rsidP="005556DB">
      <w:pPr>
        <w:pBdr>
          <w:top w:val="single" w:sz="8" w:space="1" w:color="000080" w:shadow="1"/>
          <w:left w:val="single" w:sz="8" w:space="0" w:color="000080" w:shadow="1"/>
          <w:bottom w:val="single" w:sz="8" w:space="1" w:color="000080" w:shadow="1"/>
          <w:right w:val="single" w:sz="8" w:space="4" w:color="000080" w:shadow="1"/>
        </w:pBdr>
        <w:jc w:val="center"/>
        <w:rPr>
          <w:b/>
          <w:color w:val="002060"/>
          <w:sz w:val="40"/>
          <w:szCs w:val="40"/>
        </w:rPr>
      </w:pPr>
      <w:r w:rsidRPr="00FB66E1">
        <w:rPr>
          <w:b/>
          <w:color w:val="002060"/>
          <w:sz w:val="40"/>
          <w:szCs w:val="40"/>
        </w:rPr>
        <w:t xml:space="preserve"> tanársegéd</w:t>
      </w:r>
    </w:p>
    <w:p w:rsidR="00F62C90" w:rsidRDefault="00F62C90" w:rsidP="00F62C90">
      <w:pPr>
        <w:shd w:val="clear" w:color="auto" w:fill="FFFFFF"/>
        <w:ind w:left="720"/>
        <w:rPr>
          <w:color w:val="000000"/>
          <w:sz w:val="24"/>
          <w:szCs w:val="24"/>
        </w:rPr>
      </w:pPr>
    </w:p>
    <w:p w:rsidR="00F62C90" w:rsidRDefault="00F62C90" w:rsidP="00F62C90">
      <w:pPr>
        <w:shd w:val="clear" w:color="auto" w:fill="FFFFFF"/>
        <w:ind w:left="720"/>
        <w:rPr>
          <w:color w:val="000000"/>
          <w:sz w:val="24"/>
          <w:szCs w:val="24"/>
        </w:rPr>
      </w:pPr>
    </w:p>
    <w:p w:rsidR="00F62C90" w:rsidRPr="00F62C90" w:rsidRDefault="00F62C90" w:rsidP="00F62C90">
      <w:pPr>
        <w:shd w:val="clear" w:color="auto" w:fill="FFFFFF"/>
        <w:ind w:left="720"/>
        <w:rPr>
          <w:color w:val="000000"/>
          <w:sz w:val="24"/>
          <w:szCs w:val="24"/>
        </w:rPr>
      </w:pPr>
    </w:p>
    <w:p w:rsidR="0067281F" w:rsidRDefault="0067281F" w:rsidP="0067281F">
      <w:pPr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</w:t>
      </w:r>
      <w:r w:rsidRPr="00F57FC3">
        <w:rPr>
          <w:b/>
          <w:color w:val="000000"/>
          <w:sz w:val="24"/>
          <w:szCs w:val="24"/>
        </w:rPr>
        <w:t>elnőttoktatói szerepek</w:t>
      </w:r>
      <w:r>
        <w:rPr>
          <w:b/>
          <w:color w:val="000000"/>
          <w:sz w:val="24"/>
          <w:szCs w:val="24"/>
        </w:rPr>
        <w:t xml:space="preserve"> – a felnőttoktatók kompetenciái</w:t>
      </w:r>
    </w:p>
    <w:p w:rsidR="0067281F" w:rsidRDefault="0067281F" w:rsidP="0067281F">
      <w:pPr>
        <w:shd w:val="clear" w:color="auto" w:fill="FFFFFF"/>
        <w:ind w:left="360" w:firstLine="348"/>
        <w:rPr>
          <w:i/>
          <w:color w:val="000000"/>
          <w:sz w:val="24"/>
          <w:szCs w:val="24"/>
        </w:rPr>
      </w:pPr>
      <w:r w:rsidRPr="00F57FC3">
        <w:rPr>
          <w:i/>
          <w:color w:val="000000"/>
          <w:sz w:val="24"/>
          <w:szCs w:val="24"/>
        </w:rPr>
        <w:t xml:space="preserve">Konkrét </w:t>
      </w:r>
      <w:r>
        <w:rPr>
          <w:i/>
          <w:color w:val="000000"/>
          <w:sz w:val="24"/>
          <w:szCs w:val="24"/>
        </w:rPr>
        <w:t xml:space="preserve">gyakorlati </w:t>
      </w:r>
      <w:proofErr w:type="spellStart"/>
      <w:r w:rsidRPr="00F57FC3">
        <w:rPr>
          <w:i/>
          <w:color w:val="000000"/>
          <w:sz w:val="24"/>
          <w:szCs w:val="24"/>
        </w:rPr>
        <w:t>példá</w:t>
      </w:r>
      <w:proofErr w:type="spellEnd"/>
      <w:r w:rsidRPr="00F57FC3">
        <w:rPr>
          <w:i/>
          <w:color w:val="000000"/>
          <w:sz w:val="24"/>
          <w:szCs w:val="24"/>
        </w:rPr>
        <w:t>(</w:t>
      </w:r>
      <w:proofErr w:type="spellStart"/>
      <w:r w:rsidRPr="00F57FC3">
        <w:rPr>
          <w:i/>
          <w:color w:val="000000"/>
          <w:sz w:val="24"/>
          <w:szCs w:val="24"/>
        </w:rPr>
        <w:t>ko</w:t>
      </w:r>
      <w:proofErr w:type="spellEnd"/>
      <w:r w:rsidRPr="00F57FC3">
        <w:rPr>
          <w:i/>
          <w:color w:val="000000"/>
          <w:sz w:val="24"/>
          <w:szCs w:val="24"/>
        </w:rPr>
        <w:t>)n bemutatva, elemezve</w:t>
      </w:r>
    </w:p>
    <w:p w:rsidR="0067281F" w:rsidRPr="009C452B" w:rsidRDefault="0067281F" w:rsidP="0067281F">
      <w:pPr>
        <w:shd w:val="clear" w:color="auto" w:fill="FFFFFF"/>
        <w:rPr>
          <w:color w:val="000000"/>
          <w:sz w:val="24"/>
          <w:szCs w:val="24"/>
        </w:rPr>
      </w:pPr>
    </w:p>
    <w:p w:rsidR="0067281F" w:rsidRPr="009C452B" w:rsidRDefault="0067281F" w:rsidP="0067281F">
      <w:pPr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 w:rsidRPr="009C452B">
        <w:rPr>
          <w:b/>
          <w:color w:val="000000"/>
          <w:sz w:val="24"/>
          <w:szCs w:val="24"/>
        </w:rPr>
        <w:t xml:space="preserve">Képzők képzése - a felnőttoktatók </w:t>
      </w:r>
      <w:r>
        <w:rPr>
          <w:b/>
          <w:color w:val="000000"/>
          <w:sz w:val="24"/>
          <w:szCs w:val="24"/>
        </w:rPr>
        <w:t>szakmai kompetenciafejlesztésének gyakorlati tapasztalatai</w:t>
      </w:r>
      <w:r w:rsidRPr="009C452B">
        <w:rPr>
          <w:color w:val="000000"/>
          <w:sz w:val="24"/>
          <w:szCs w:val="24"/>
        </w:rPr>
        <w:t xml:space="preserve"> </w:t>
      </w:r>
    </w:p>
    <w:p w:rsidR="0067281F" w:rsidRDefault="0067281F" w:rsidP="0067281F">
      <w:pPr>
        <w:shd w:val="clear" w:color="auto" w:fill="FFFFFF"/>
        <w:ind w:left="708"/>
        <w:rPr>
          <w:i/>
          <w:color w:val="000000"/>
          <w:sz w:val="24"/>
          <w:szCs w:val="24"/>
        </w:rPr>
      </w:pPr>
      <w:r w:rsidRPr="00F57FC3">
        <w:rPr>
          <w:i/>
          <w:color w:val="000000"/>
          <w:sz w:val="24"/>
          <w:szCs w:val="24"/>
        </w:rPr>
        <w:t>A felnőttoktatók szakmai kompetenciafejlesztésének gyakorlata, formális képzési keretei, LLL folyamata, módszerei, kapcsolata a munkaerőpiac</w:t>
      </w:r>
      <w:r>
        <w:rPr>
          <w:i/>
          <w:color w:val="000000"/>
          <w:sz w:val="24"/>
          <w:szCs w:val="24"/>
        </w:rPr>
        <w:t xml:space="preserve"> és a szakmai szerep</w:t>
      </w:r>
      <w:r w:rsidRPr="00F57FC3">
        <w:rPr>
          <w:i/>
          <w:color w:val="000000"/>
          <w:sz w:val="24"/>
          <w:szCs w:val="24"/>
        </w:rPr>
        <w:t xml:space="preserve"> elvárásaival</w:t>
      </w:r>
    </w:p>
    <w:p w:rsidR="0067281F" w:rsidRDefault="0067281F" w:rsidP="0067281F">
      <w:pPr>
        <w:shd w:val="clear" w:color="auto" w:fill="FFFFFF"/>
        <w:ind w:left="708"/>
        <w:rPr>
          <w:i/>
          <w:color w:val="000000"/>
          <w:sz w:val="24"/>
          <w:szCs w:val="24"/>
        </w:rPr>
      </w:pPr>
    </w:p>
    <w:p w:rsidR="0067281F" w:rsidRPr="009C452B" w:rsidRDefault="0067281F" w:rsidP="0067281F">
      <w:pPr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 w:rsidRPr="009C452B">
        <w:rPr>
          <w:b/>
          <w:color w:val="000000"/>
          <w:sz w:val="24"/>
          <w:szCs w:val="24"/>
        </w:rPr>
        <w:t xml:space="preserve">Képzők képzése - a felnőttoktatók </w:t>
      </w:r>
      <w:r>
        <w:rPr>
          <w:b/>
          <w:color w:val="000000"/>
          <w:sz w:val="24"/>
          <w:szCs w:val="24"/>
        </w:rPr>
        <w:t>személyes kompetenciafejlesztésének gyakorlati tapasztalatai</w:t>
      </w:r>
      <w:r w:rsidRPr="009C452B">
        <w:rPr>
          <w:color w:val="000000"/>
          <w:sz w:val="24"/>
          <w:szCs w:val="24"/>
        </w:rPr>
        <w:t xml:space="preserve"> </w:t>
      </w:r>
    </w:p>
    <w:p w:rsidR="0067281F" w:rsidRDefault="0067281F" w:rsidP="0067281F">
      <w:pPr>
        <w:shd w:val="clear" w:color="auto" w:fill="FFFFFF"/>
        <w:ind w:left="708"/>
        <w:rPr>
          <w:i/>
          <w:color w:val="000000"/>
          <w:sz w:val="24"/>
          <w:szCs w:val="24"/>
        </w:rPr>
      </w:pPr>
      <w:r w:rsidRPr="00F57FC3">
        <w:rPr>
          <w:i/>
          <w:color w:val="000000"/>
          <w:sz w:val="24"/>
          <w:szCs w:val="24"/>
        </w:rPr>
        <w:t>A felnőttoktatók</w:t>
      </w:r>
      <w:r>
        <w:rPr>
          <w:i/>
          <w:color w:val="000000"/>
          <w:sz w:val="24"/>
          <w:szCs w:val="24"/>
        </w:rPr>
        <w:t xml:space="preserve"> személyes </w:t>
      </w:r>
      <w:r w:rsidRPr="00F57FC3">
        <w:rPr>
          <w:i/>
          <w:color w:val="000000"/>
          <w:sz w:val="24"/>
          <w:szCs w:val="24"/>
        </w:rPr>
        <w:t>kompetenciafejlesztésének gyakorlata, formális képzési keretei, LLL folyamata, móds</w:t>
      </w:r>
      <w:r>
        <w:rPr>
          <w:i/>
          <w:color w:val="000000"/>
          <w:sz w:val="24"/>
          <w:szCs w:val="24"/>
        </w:rPr>
        <w:t>zerei, a szakmai szerep kihívásai a gyakorlatban</w:t>
      </w:r>
    </w:p>
    <w:p w:rsidR="0067281F" w:rsidRPr="00F57FC3" w:rsidRDefault="0067281F" w:rsidP="0067281F">
      <w:pPr>
        <w:shd w:val="clear" w:color="auto" w:fill="FFFFFF"/>
        <w:rPr>
          <w:i/>
          <w:color w:val="000000"/>
          <w:sz w:val="24"/>
          <w:szCs w:val="24"/>
        </w:rPr>
      </w:pPr>
    </w:p>
    <w:p w:rsidR="0067281F" w:rsidRPr="009C452B" w:rsidRDefault="0067281F" w:rsidP="0067281F">
      <w:pPr>
        <w:numPr>
          <w:ilvl w:val="0"/>
          <w:numId w:val="1"/>
        </w:numPr>
        <w:shd w:val="clear" w:color="auto" w:fill="FFFFFF"/>
        <w:rPr>
          <w:b/>
          <w:color w:val="000000"/>
          <w:sz w:val="24"/>
          <w:szCs w:val="24"/>
        </w:rPr>
      </w:pPr>
      <w:r w:rsidRPr="009C452B">
        <w:rPr>
          <w:b/>
          <w:color w:val="000000"/>
          <w:sz w:val="24"/>
          <w:szCs w:val="24"/>
        </w:rPr>
        <w:t xml:space="preserve">Korszerű tanítási-tanulási módszerek a felnőttképzésben </w:t>
      </w:r>
    </w:p>
    <w:p w:rsidR="0067281F" w:rsidRPr="009C452B" w:rsidRDefault="0067281F" w:rsidP="0067281F">
      <w:pPr>
        <w:shd w:val="clear" w:color="auto" w:fill="FFFFFF"/>
        <w:ind w:left="708"/>
        <w:jc w:val="both"/>
        <w:rPr>
          <w:i/>
          <w:color w:val="000000"/>
          <w:sz w:val="24"/>
          <w:szCs w:val="24"/>
        </w:rPr>
      </w:pPr>
      <w:r w:rsidRPr="009C452B">
        <w:rPr>
          <w:i/>
          <w:color w:val="000000"/>
          <w:sz w:val="24"/>
          <w:szCs w:val="24"/>
        </w:rPr>
        <w:t>Az andragógia</w:t>
      </w:r>
      <w:r>
        <w:rPr>
          <w:i/>
          <w:color w:val="000000"/>
          <w:sz w:val="24"/>
          <w:szCs w:val="24"/>
        </w:rPr>
        <w:t xml:space="preserve"> </w:t>
      </w:r>
      <w:r w:rsidRPr="009C452B">
        <w:rPr>
          <w:i/>
          <w:color w:val="000000"/>
          <w:sz w:val="24"/>
          <w:szCs w:val="24"/>
        </w:rPr>
        <w:t>jellemző oktatási módszerei, a korszerű oktatási módszerek, az ismeretelsajátítás módjai és lehetőségei a tanuló felnőtt számára – mindezek elemzése empirikus vizsgálat alapján</w:t>
      </w:r>
    </w:p>
    <w:p w:rsidR="0067281F" w:rsidRPr="00F57FC3" w:rsidRDefault="0067281F" w:rsidP="0067281F">
      <w:pPr>
        <w:shd w:val="clear" w:color="auto" w:fill="FFFFFF"/>
        <w:ind w:left="360"/>
        <w:rPr>
          <w:color w:val="000000"/>
          <w:sz w:val="24"/>
          <w:szCs w:val="24"/>
        </w:rPr>
      </w:pPr>
    </w:p>
    <w:p w:rsidR="0067281F" w:rsidRPr="009C452B" w:rsidRDefault="0067281F" w:rsidP="0067281F">
      <w:pPr>
        <w:numPr>
          <w:ilvl w:val="0"/>
          <w:numId w:val="1"/>
        </w:numPr>
        <w:shd w:val="clear" w:color="auto" w:fill="FFFFFF"/>
        <w:rPr>
          <w:b/>
          <w:color w:val="000000"/>
          <w:sz w:val="24"/>
          <w:szCs w:val="24"/>
        </w:rPr>
      </w:pPr>
      <w:r w:rsidRPr="009C452B">
        <w:rPr>
          <w:b/>
          <w:color w:val="000000"/>
          <w:sz w:val="24"/>
          <w:szCs w:val="24"/>
        </w:rPr>
        <w:t xml:space="preserve">A felnőttképzési módszerek hatékonyságának vizsgálata (esettanulmány) </w:t>
      </w:r>
    </w:p>
    <w:p w:rsidR="0067281F" w:rsidRPr="009C452B" w:rsidRDefault="0067281F" w:rsidP="0067281F">
      <w:pPr>
        <w:shd w:val="clear" w:color="auto" w:fill="FFFFFF"/>
        <w:ind w:left="360" w:firstLine="348"/>
        <w:rPr>
          <w:i/>
          <w:color w:val="000000"/>
          <w:sz w:val="24"/>
          <w:szCs w:val="24"/>
        </w:rPr>
      </w:pPr>
      <w:r w:rsidRPr="009C452B">
        <w:rPr>
          <w:i/>
          <w:color w:val="000000"/>
          <w:sz w:val="24"/>
          <w:szCs w:val="24"/>
        </w:rPr>
        <w:t xml:space="preserve">A felnőttképzésben </w:t>
      </w:r>
      <w:r>
        <w:rPr>
          <w:i/>
          <w:color w:val="000000"/>
          <w:sz w:val="24"/>
          <w:szCs w:val="24"/>
        </w:rPr>
        <w:t>alkalmazott</w:t>
      </w:r>
      <w:r w:rsidRPr="009C452B">
        <w:rPr>
          <w:i/>
          <w:color w:val="000000"/>
          <w:sz w:val="24"/>
          <w:szCs w:val="24"/>
        </w:rPr>
        <w:t xml:space="preserve"> képzési módszerek elemzése konkrét </w:t>
      </w:r>
      <w:r>
        <w:rPr>
          <w:i/>
          <w:color w:val="000000"/>
          <w:sz w:val="24"/>
          <w:szCs w:val="24"/>
        </w:rPr>
        <w:t xml:space="preserve">gyakorlati </w:t>
      </w:r>
      <w:r w:rsidRPr="009C452B">
        <w:rPr>
          <w:i/>
          <w:color w:val="000000"/>
          <w:sz w:val="24"/>
          <w:szCs w:val="24"/>
        </w:rPr>
        <w:t>példán</w:t>
      </w:r>
    </w:p>
    <w:p w:rsidR="0067281F" w:rsidRPr="00F57FC3" w:rsidRDefault="0067281F" w:rsidP="0067281F">
      <w:pPr>
        <w:shd w:val="clear" w:color="auto" w:fill="FFFFFF"/>
        <w:ind w:left="360" w:firstLine="348"/>
        <w:rPr>
          <w:color w:val="000000"/>
          <w:sz w:val="24"/>
          <w:szCs w:val="24"/>
        </w:rPr>
      </w:pPr>
    </w:p>
    <w:p w:rsidR="0067281F" w:rsidRDefault="0067281F" w:rsidP="0067281F">
      <w:pPr>
        <w:numPr>
          <w:ilvl w:val="0"/>
          <w:numId w:val="1"/>
        </w:numPr>
        <w:shd w:val="clear" w:color="auto" w:fill="FFFFFF"/>
        <w:rPr>
          <w:b/>
          <w:color w:val="000000"/>
          <w:sz w:val="24"/>
          <w:szCs w:val="24"/>
        </w:rPr>
      </w:pPr>
      <w:r w:rsidRPr="009C452B">
        <w:rPr>
          <w:b/>
          <w:color w:val="000000"/>
          <w:sz w:val="24"/>
          <w:szCs w:val="24"/>
        </w:rPr>
        <w:t>Képzési projektek a felnőttképzésben</w:t>
      </w:r>
    </w:p>
    <w:p w:rsidR="0067281F" w:rsidRDefault="0067281F" w:rsidP="0067281F">
      <w:pPr>
        <w:shd w:val="clear" w:color="auto" w:fill="FFFFFF"/>
        <w:ind w:left="360" w:firstLine="348"/>
        <w:rPr>
          <w:i/>
          <w:color w:val="000000"/>
          <w:sz w:val="24"/>
          <w:szCs w:val="24"/>
        </w:rPr>
      </w:pPr>
      <w:r w:rsidRPr="009C452B">
        <w:rPr>
          <w:i/>
          <w:color w:val="000000"/>
          <w:sz w:val="24"/>
          <w:szCs w:val="24"/>
        </w:rPr>
        <w:t>Egy konkrét</w:t>
      </w:r>
      <w:r>
        <w:rPr>
          <w:i/>
          <w:color w:val="000000"/>
          <w:sz w:val="24"/>
          <w:szCs w:val="24"/>
        </w:rPr>
        <w:t xml:space="preserve"> felnőtt</w:t>
      </w:r>
      <w:r w:rsidRPr="009C452B">
        <w:rPr>
          <w:i/>
          <w:color w:val="000000"/>
          <w:sz w:val="24"/>
          <w:szCs w:val="24"/>
        </w:rPr>
        <w:t>képzési projekt leíró elemzése</w:t>
      </w:r>
    </w:p>
    <w:p w:rsidR="0067281F" w:rsidRPr="009C452B" w:rsidRDefault="0067281F" w:rsidP="0067281F">
      <w:pPr>
        <w:shd w:val="clear" w:color="auto" w:fill="FFFFFF"/>
        <w:ind w:left="360" w:firstLine="348"/>
        <w:rPr>
          <w:i/>
          <w:color w:val="000000"/>
          <w:sz w:val="24"/>
          <w:szCs w:val="24"/>
        </w:rPr>
      </w:pPr>
    </w:p>
    <w:p w:rsidR="0067281F" w:rsidRPr="009C452B" w:rsidRDefault="0067281F" w:rsidP="0067281F">
      <w:pPr>
        <w:numPr>
          <w:ilvl w:val="0"/>
          <w:numId w:val="1"/>
        </w:numPr>
        <w:shd w:val="clear" w:color="auto" w:fill="FFFFFF"/>
        <w:rPr>
          <w:b/>
          <w:color w:val="000000"/>
          <w:sz w:val="24"/>
          <w:szCs w:val="24"/>
        </w:rPr>
      </w:pPr>
      <w:r w:rsidRPr="009C452B">
        <w:rPr>
          <w:b/>
          <w:color w:val="000000"/>
          <w:sz w:val="24"/>
          <w:szCs w:val="24"/>
        </w:rPr>
        <w:t>A munkahelyi képzések jellemzői (esettanulmány)</w:t>
      </w:r>
    </w:p>
    <w:p w:rsidR="0067281F" w:rsidRDefault="0067281F" w:rsidP="0067281F">
      <w:pPr>
        <w:shd w:val="clear" w:color="auto" w:fill="FFFFFF"/>
        <w:ind w:left="708"/>
        <w:rPr>
          <w:i/>
          <w:color w:val="000000"/>
          <w:sz w:val="24"/>
          <w:szCs w:val="24"/>
        </w:rPr>
      </w:pPr>
      <w:r w:rsidRPr="009C452B">
        <w:rPr>
          <w:i/>
          <w:color w:val="000000"/>
          <w:sz w:val="24"/>
          <w:szCs w:val="24"/>
        </w:rPr>
        <w:t>A munkahelyen megvalósuló képzés komplex andragógiai szempontú elemzése (a szervezet képzési rendszere és gyakorlata, a szervezet képzési igényei, képzési program, fejlesztési célok, m</w:t>
      </w:r>
      <w:r>
        <w:rPr>
          <w:i/>
          <w:color w:val="000000"/>
          <w:sz w:val="24"/>
          <w:szCs w:val="24"/>
        </w:rPr>
        <w:t>ódszerek, hatékonyság vizsgálat</w:t>
      </w:r>
    </w:p>
    <w:p w:rsidR="0067281F" w:rsidRPr="009C452B" w:rsidRDefault="0067281F" w:rsidP="0067281F">
      <w:pPr>
        <w:shd w:val="clear" w:color="auto" w:fill="FFFFFF"/>
        <w:ind w:left="708"/>
        <w:rPr>
          <w:i/>
          <w:color w:val="000000"/>
          <w:sz w:val="24"/>
          <w:szCs w:val="24"/>
        </w:rPr>
      </w:pPr>
    </w:p>
    <w:p w:rsidR="0067281F" w:rsidRDefault="0067281F" w:rsidP="0067281F">
      <w:pPr>
        <w:numPr>
          <w:ilvl w:val="0"/>
          <w:numId w:val="1"/>
        </w:num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Felnőttoktató</w:t>
      </w:r>
      <w:r w:rsidRPr="009C452B">
        <w:rPr>
          <w:b/>
          <w:color w:val="000000"/>
          <w:sz w:val="24"/>
          <w:szCs w:val="24"/>
        </w:rPr>
        <w:t xml:space="preserve"> szakmai életútvizsgálat</w:t>
      </w:r>
    </w:p>
    <w:p w:rsidR="0067281F" w:rsidRDefault="0067281F" w:rsidP="0067281F">
      <w:pPr>
        <w:shd w:val="clear" w:color="auto" w:fill="FFFFFF"/>
        <w:rPr>
          <w:b/>
          <w:color w:val="000000"/>
          <w:sz w:val="24"/>
          <w:szCs w:val="24"/>
        </w:rPr>
      </w:pPr>
    </w:p>
    <w:p w:rsidR="0067281F" w:rsidRPr="009C452B" w:rsidRDefault="0067281F" w:rsidP="0067281F">
      <w:pPr>
        <w:numPr>
          <w:ilvl w:val="0"/>
          <w:numId w:val="1"/>
        </w:numPr>
        <w:shd w:val="clear" w:color="auto" w:fill="FFFFFF"/>
        <w:rPr>
          <w:b/>
          <w:color w:val="000000"/>
          <w:sz w:val="24"/>
          <w:szCs w:val="24"/>
        </w:rPr>
      </w:pPr>
      <w:r w:rsidRPr="009C452B">
        <w:rPr>
          <w:b/>
          <w:color w:val="000000"/>
          <w:sz w:val="24"/>
          <w:szCs w:val="24"/>
        </w:rPr>
        <w:t xml:space="preserve">A tréningmódszer alkalmazási lehetőségei az andragógiában (esettanulmány) </w:t>
      </w:r>
    </w:p>
    <w:p w:rsidR="0067281F" w:rsidRPr="009C452B" w:rsidRDefault="0067281F" w:rsidP="0067281F">
      <w:pPr>
        <w:shd w:val="clear" w:color="auto" w:fill="FFFFFF"/>
        <w:ind w:left="70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Egy megvalósult k</w:t>
      </w:r>
      <w:r w:rsidRPr="009C452B">
        <w:rPr>
          <w:i/>
          <w:color w:val="000000"/>
          <w:sz w:val="24"/>
          <w:szCs w:val="24"/>
        </w:rPr>
        <w:t xml:space="preserve">ompetenciafejlesztő tréningprogram andragógiai szempontú elemzése (fejlesztési célok, </w:t>
      </w:r>
      <w:r>
        <w:rPr>
          <w:i/>
          <w:color w:val="000000"/>
          <w:sz w:val="24"/>
          <w:szCs w:val="24"/>
        </w:rPr>
        <w:t>módszeralkalmazás, tréninghatékonyság mérése)</w:t>
      </w:r>
    </w:p>
    <w:p w:rsidR="006E6392" w:rsidRPr="005556DB" w:rsidRDefault="006E6392" w:rsidP="005556DB">
      <w:pPr>
        <w:ind w:left="708"/>
        <w:jc w:val="center"/>
        <w:rPr>
          <w:color w:val="FF0000"/>
          <w:sz w:val="24"/>
          <w:szCs w:val="24"/>
        </w:rPr>
      </w:pPr>
    </w:p>
    <w:p w:rsidR="005556DB" w:rsidRDefault="005556DB" w:rsidP="00F57FC3">
      <w:pPr>
        <w:ind w:left="708"/>
        <w:jc w:val="center"/>
        <w:rPr>
          <w:i/>
          <w:sz w:val="24"/>
          <w:szCs w:val="24"/>
        </w:rPr>
      </w:pPr>
    </w:p>
    <w:p w:rsidR="00F62C90" w:rsidRDefault="00F62C90" w:rsidP="00F57FC3">
      <w:pPr>
        <w:ind w:left="708"/>
        <w:jc w:val="center"/>
        <w:rPr>
          <w:i/>
          <w:sz w:val="24"/>
          <w:szCs w:val="24"/>
        </w:rPr>
      </w:pPr>
    </w:p>
    <w:p w:rsidR="00F62C90" w:rsidRDefault="00F62C90" w:rsidP="00F57FC3">
      <w:pPr>
        <w:ind w:left="708"/>
        <w:jc w:val="center"/>
        <w:rPr>
          <w:i/>
          <w:sz w:val="24"/>
          <w:szCs w:val="24"/>
        </w:rPr>
      </w:pPr>
    </w:p>
    <w:p w:rsidR="00F62C90" w:rsidRDefault="00F62C90" w:rsidP="00F57FC3">
      <w:pPr>
        <w:ind w:left="708"/>
        <w:jc w:val="center"/>
        <w:rPr>
          <w:i/>
          <w:sz w:val="24"/>
          <w:szCs w:val="24"/>
        </w:rPr>
      </w:pPr>
    </w:p>
    <w:p w:rsidR="00F62C90" w:rsidRDefault="00F62C90" w:rsidP="00F57FC3">
      <w:pPr>
        <w:ind w:left="708"/>
        <w:jc w:val="center"/>
        <w:rPr>
          <w:i/>
          <w:sz w:val="24"/>
          <w:szCs w:val="24"/>
        </w:rPr>
      </w:pPr>
    </w:p>
    <w:p w:rsidR="00F62C90" w:rsidRDefault="00F62C90" w:rsidP="00F57FC3">
      <w:pPr>
        <w:ind w:left="708"/>
        <w:jc w:val="center"/>
        <w:rPr>
          <w:i/>
          <w:sz w:val="24"/>
          <w:szCs w:val="24"/>
        </w:rPr>
      </w:pPr>
    </w:p>
    <w:p w:rsidR="00F62C90" w:rsidRDefault="00F62C90" w:rsidP="00F57FC3">
      <w:pPr>
        <w:ind w:left="708"/>
        <w:jc w:val="center"/>
        <w:rPr>
          <w:i/>
          <w:sz w:val="24"/>
          <w:szCs w:val="24"/>
        </w:rPr>
      </w:pPr>
    </w:p>
    <w:p w:rsidR="006E6392" w:rsidRPr="00FB66E1" w:rsidRDefault="00B620AA" w:rsidP="00B620AA">
      <w:pPr>
        <w:pBdr>
          <w:top w:val="single" w:sz="8" w:space="1" w:color="000080" w:shadow="1"/>
          <w:left w:val="single" w:sz="8" w:space="4" w:color="000080" w:shadow="1"/>
          <w:bottom w:val="single" w:sz="8" w:space="1" w:color="000080" w:shadow="1"/>
          <w:right w:val="single" w:sz="8" w:space="4" w:color="000080" w:shadow="1"/>
        </w:pBdr>
        <w:ind w:left="708"/>
        <w:jc w:val="center"/>
        <w:rPr>
          <w:b/>
          <w:color w:val="002060"/>
          <w:sz w:val="40"/>
          <w:szCs w:val="40"/>
        </w:rPr>
      </w:pPr>
      <w:r w:rsidRPr="00FB66E1">
        <w:rPr>
          <w:b/>
          <w:color w:val="002060"/>
          <w:sz w:val="40"/>
          <w:szCs w:val="40"/>
        </w:rPr>
        <w:lastRenderedPageBreak/>
        <w:t xml:space="preserve">Dr. </w:t>
      </w:r>
      <w:r w:rsidR="006E6392" w:rsidRPr="00FB66E1">
        <w:rPr>
          <w:b/>
          <w:color w:val="002060"/>
          <w:sz w:val="40"/>
          <w:szCs w:val="40"/>
        </w:rPr>
        <w:t>Farkas Éva</w:t>
      </w:r>
    </w:p>
    <w:p w:rsidR="00B620AA" w:rsidRPr="00FB66E1" w:rsidRDefault="00B620AA" w:rsidP="00B620AA">
      <w:pPr>
        <w:pBdr>
          <w:top w:val="single" w:sz="8" w:space="1" w:color="000080" w:shadow="1"/>
          <w:left w:val="single" w:sz="8" w:space="4" w:color="000080" w:shadow="1"/>
          <w:bottom w:val="single" w:sz="8" w:space="1" w:color="000080" w:shadow="1"/>
          <w:right w:val="single" w:sz="8" w:space="4" w:color="000080" w:shadow="1"/>
        </w:pBdr>
        <w:ind w:left="708"/>
        <w:jc w:val="center"/>
        <w:rPr>
          <w:rFonts w:ascii="Script MT Bold" w:hAnsi="Script MT Bold"/>
          <w:b/>
          <w:color w:val="002060"/>
          <w:sz w:val="40"/>
          <w:szCs w:val="40"/>
        </w:rPr>
      </w:pPr>
      <w:r w:rsidRPr="00FB66E1">
        <w:rPr>
          <w:b/>
          <w:color w:val="002060"/>
          <w:sz w:val="40"/>
          <w:szCs w:val="40"/>
        </w:rPr>
        <w:t>egyetemi docens</w:t>
      </w:r>
    </w:p>
    <w:p w:rsidR="006E6392" w:rsidRDefault="006E6392" w:rsidP="006E6392">
      <w:pPr>
        <w:ind w:left="708"/>
        <w:jc w:val="center"/>
        <w:rPr>
          <w:rFonts w:ascii="Script MT Bold" w:hAnsi="Script MT Bold"/>
          <w:b/>
          <w:sz w:val="40"/>
          <w:szCs w:val="40"/>
        </w:rPr>
      </w:pPr>
    </w:p>
    <w:p w:rsidR="006E6392" w:rsidRPr="006E6392" w:rsidRDefault="006E6392" w:rsidP="009127A3">
      <w:pPr>
        <w:ind w:left="708"/>
        <w:jc w:val="center"/>
        <w:rPr>
          <w:i/>
          <w:sz w:val="24"/>
          <w:szCs w:val="24"/>
        </w:rPr>
      </w:pPr>
    </w:p>
    <w:p w:rsidR="00951A01" w:rsidRPr="00951A01" w:rsidRDefault="00951A01" w:rsidP="00951A01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51A0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felnőttképzés jellemzői és társadalmi, gazdasági összefüggései Magyarországon 1989 és 2016 között.  </w:t>
      </w:r>
    </w:p>
    <w:p w:rsidR="00951A01" w:rsidRPr="00CA490E" w:rsidRDefault="00951A01" w:rsidP="00CA490E">
      <w:pPr>
        <w:pStyle w:val="Listaszerbekezds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490E">
        <w:rPr>
          <w:rFonts w:ascii="Times New Roman" w:hAnsi="Times New Roman"/>
          <w:i/>
          <w:sz w:val="24"/>
          <w:szCs w:val="24"/>
        </w:rPr>
        <w:t xml:space="preserve">A felnőttképzési rendszer nem vizsgálható önmagában, csak abban a társadalmi és gazdasági környezetben, amelyben működik. A társadalmi és gazdasági változások hatással vannak a felnőttképzési rendszerre és a társadalmi-gazdasági folyamatok alakulásával párhuzamosan a felnőttképzési rendszer is átalakul. A téma a felnőttképzés egy – a hallgató által meghatározott – korszakának rendszerszerű elemzésére irányul. </w:t>
      </w:r>
    </w:p>
    <w:p w:rsidR="00951A01" w:rsidRDefault="00951A01" w:rsidP="00CA490E">
      <w:pPr>
        <w:ind w:left="720"/>
        <w:jc w:val="both"/>
        <w:rPr>
          <w:b/>
          <w:sz w:val="24"/>
          <w:szCs w:val="24"/>
        </w:rPr>
      </w:pPr>
    </w:p>
    <w:p w:rsidR="00951A01" w:rsidRDefault="00CA490E" w:rsidP="006E639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nem formális környezetben szerzett tanulási eredmények validációs gyakorlatai Európában </w:t>
      </w:r>
    </w:p>
    <w:p w:rsidR="00CA490E" w:rsidRPr="00CA490E" w:rsidRDefault="00CA490E" w:rsidP="00CA490E">
      <w:pPr>
        <w:pStyle w:val="Listaszerbekezds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490E">
        <w:rPr>
          <w:rFonts w:ascii="Times New Roman" w:hAnsi="Times New Roman"/>
          <w:i/>
          <w:sz w:val="24"/>
          <w:szCs w:val="24"/>
        </w:rPr>
        <w:t xml:space="preserve">Az iskolán kívül szerzett tudás elismerésének kérdése – amely lehetővé teszi a polgárok számára, hogy a formális képzésen kívül szerzett ismereteik, készségeik és kompetenciáik alapján teljes körű vagy részleges minősítést kapjanak – az oktatásfejlesztés egyik legfontosabb témája lett az utóbbi években. A téma nemzetközi dokumentumok és európai országok validációs gyakorlatainak bemutatására és elemzésére irányul. </w:t>
      </w:r>
    </w:p>
    <w:p w:rsidR="00CA490E" w:rsidRDefault="00CA490E" w:rsidP="00CA490E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6E6392" w:rsidRDefault="006E6392" w:rsidP="006E6392">
      <w:pPr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6E6392">
        <w:rPr>
          <w:b/>
          <w:color w:val="000000"/>
          <w:sz w:val="24"/>
          <w:szCs w:val="24"/>
        </w:rPr>
        <w:t xml:space="preserve">Az előzetes tudás mérésének lehetőségei és gyakorlata a felnőttképzésben </w:t>
      </w:r>
    </w:p>
    <w:p w:rsidR="006E6392" w:rsidRPr="006E6392" w:rsidRDefault="006E6392" w:rsidP="003E0073">
      <w:pPr>
        <w:ind w:left="708"/>
        <w:jc w:val="both"/>
        <w:rPr>
          <w:i/>
          <w:color w:val="000000"/>
          <w:sz w:val="24"/>
          <w:szCs w:val="24"/>
        </w:rPr>
      </w:pPr>
      <w:r w:rsidRPr="006E6392">
        <w:rPr>
          <w:i/>
          <w:color w:val="000000"/>
          <w:sz w:val="24"/>
          <w:szCs w:val="24"/>
        </w:rPr>
        <w:t xml:space="preserve">Az előzetesen megszerzett tudás és kompetenciák mérésének és a későbbi tanulási folyamatokba történő beszámításának gyakorlata Magyarországon. Az </w:t>
      </w:r>
      <w:r w:rsidR="00CA490E">
        <w:rPr>
          <w:i/>
          <w:color w:val="000000"/>
          <w:sz w:val="24"/>
          <w:szCs w:val="24"/>
        </w:rPr>
        <w:t xml:space="preserve">előzetes tudás mérésének folyamata és módszerei a felnőttképzést folytató intézményeknél. A téma több felnőttképzést folytató intézmény gyakorlatának bemutatására, kritikai elemzésére, javaslatok megfogalmazására irányul. </w:t>
      </w:r>
      <w:r w:rsidR="009127A3">
        <w:rPr>
          <w:i/>
          <w:color w:val="000000"/>
          <w:sz w:val="24"/>
          <w:szCs w:val="24"/>
        </w:rPr>
        <w:t>(Empirikus dolgozat)</w:t>
      </w:r>
    </w:p>
    <w:p w:rsidR="006E6392" w:rsidRDefault="006E6392" w:rsidP="006E6392">
      <w:pPr>
        <w:tabs>
          <w:tab w:val="left" w:pos="8085"/>
        </w:tabs>
        <w:ind w:left="708" w:firstLine="7380"/>
        <w:jc w:val="both"/>
        <w:rPr>
          <w:i/>
          <w:color w:val="000000"/>
          <w:sz w:val="24"/>
          <w:szCs w:val="24"/>
        </w:rPr>
      </w:pPr>
    </w:p>
    <w:p w:rsidR="00D924C7" w:rsidRDefault="00D924C7" w:rsidP="006E6392">
      <w:pPr>
        <w:tabs>
          <w:tab w:val="left" w:pos="8085"/>
        </w:tabs>
        <w:ind w:left="708" w:firstLine="7380"/>
        <w:jc w:val="both"/>
        <w:rPr>
          <w:i/>
          <w:color w:val="000000"/>
          <w:sz w:val="24"/>
          <w:szCs w:val="24"/>
        </w:rPr>
      </w:pPr>
    </w:p>
    <w:p w:rsidR="00D924C7" w:rsidRDefault="00D924C7" w:rsidP="006E6392">
      <w:pPr>
        <w:numPr>
          <w:ilvl w:val="0"/>
          <w:numId w:val="1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felnőttképzési gyakorlatban alkalmazható előzetes tudásmérő eszközök fejlesztése</w:t>
      </w:r>
    </w:p>
    <w:p w:rsidR="00D924C7" w:rsidRPr="00D924C7" w:rsidRDefault="00D924C7" w:rsidP="00D924C7">
      <w:pPr>
        <w:ind w:left="720"/>
        <w:jc w:val="both"/>
        <w:rPr>
          <w:i/>
          <w:color w:val="000000"/>
          <w:sz w:val="24"/>
          <w:szCs w:val="24"/>
        </w:rPr>
      </w:pPr>
      <w:r w:rsidRPr="00D924C7">
        <w:rPr>
          <w:i/>
          <w:color w:val="000000"/>
          <w:sz w:val="24"/>
          <w:szCs w:val="24"/>
        </w:rPr>
        <w:t>Fejlesztő jellegű dolgozat, amely az előzetes tudás felmérésnek jogi és szakmai követelményeire építve a gyakorlatban alkalmazható, konkrét mérőeszköz fejlesztésére irányul</w:t>
      </w:r>
      <w:r>
        <w:rPr>
          <w:i/>
          <w:color w:val="000000"/>
          <w:sz w:val="24"/>
          <w:szCs w:val="24"/>
        </w:rPr>
        <w:t>. Cél a fejlesztési folyamat bemutatása és a mérőeszköz</w:t>
      </w:r>
      <w:r w:rsidR="00AF746F">
        <w:rPr>
          <w:i/>
          <w:color w:val="000000"/>
          <w:sz w:val="24"/>
          <w:szCs w:val="24"/>
        </w:rPr>
        <w:t xml:space="preserve"> fejlesztése. </w:t>
      </w:r>
    </w:p>
    <w:p w:rsidR="00D924C7" w:rsidRPr="00D924C7" w:rsidRDefault="00D924C7" w:rsidP="00D924C7">
      <w:pPr>
        <w:ind w:left="720"/>
        <w:rPr>
          <w:color w:val="000000"/>
          <w:sz w:val="24"/>
          <w:szCs w:val="24"/>
        </w:rPr>
      </w:pPr>
    </w:p>
    <w:p w:rsidR="006E6392" w:rsidRPr="006E6392" w:rsidRDefault="006E6392" w:rsidP="006E6392">
      <w:pPr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6E6392">
        <w:rPr>
          <w:b/>
          <w:color w:val="000000"/>
          <w:sz w:val="24"/>
          <w:szCs w:val="24"/>
        </w:rPr>
        <w:t xml:space="preserve">A felnőttképzési szolgáltatások nyújtásának rendszere </w:t>
      </w:r>
    </w:p>
    <w:p w:rsidR="006E6392" w:rsidRPr="006E6392" w:rsidRDefault="006E6392" w:rsidP="003E0073">
      <w:pPr>
        <w:ind w:left="708"/>
        <w:jc w:val="both"/>
        <w:rPr>
          <w:i/>
          <w:color w:val="000000"/>
          <w:sz w:val="24"/>
          <w:szCs w:val="24"/>
        </w:rPr>
      </w:pPr>
      <w:r w:rsidRPr="006E6392">
        <w:rPr>
          <w:i/>
          <w:color w:val="000000"/>
          <w:sz w:val="24"/>
          <w:szCs w:val="24"/>
        </w:rPr>
        <w:t>A felnőttképzés fogalomrendszerébe tartozó felnőttképzési szolgáltatások rendszere, jellemzői. A felnőttképzési szolgáltatások nyújtásának lehetőségei.</w:t>
      </w:r>
      <w:r w:rsidR="00951A01">
        <w:rPr>
          <w:i/>
          <w:color w:val="000000"/>
          <w:sz w:val="24"/>
          <w:szCs w:val="24"/>
        </w:rPr>
        <w:t xml:space="preserve"> </w:t>
      </w:r>
      <w:r w:rsidR="00F13821">
        <w:rPr>
          <w:i/>
          <w:color w:val="000000"/>
          <w:sz w:val="24"/>
          <w:szCs w:val="24"/>
        </w:rPr>
        <w:t>Cél: konkrét f</w:t>
      </w:r>
      <w:r w:rsidR="00951A01">
        <w:rPr>
          <w:i/>
          <w:color w:val="000000"/>
          <w:sz w:val="24"/>
          <w:szCs w:val="24"/>
        </w:rPr>
        <w:t xml:space="preserve">elnőttképzési szolgáltatások </w:t>
      </w:r>
      <w:r w:rsidR="00F13821">
        <w:rPr>
          <w:i/>
          <w:color w:val="000000"/>
          <w:sz w:val="24"/>
          <w:szCs w:val="24"/>
        </w:rPr>
        <w:t xml:space="preserve">fejlesztése </w:t>
      </w:r>
      <w:r w:rsidR="00951A01">
        <w:rPr>
          <w:i/>
          <w:color w:val="000000"/>
          <w:sz w:val="24"/>
          <w:szCs w:val="24"/>
        </w:rPr>
        <w:t>és bevezetésére vonatkozó javaslat</w:t>
      </w:r>
      <w:r w:rsidR="00F13821">
        <w:rPr>
          <w:i/>
          <w:color w:val="000000"/>
          <w:sz w:val="24"/>
          <w:szCs w:val="24"/>
        </w:rPr>
        <w:t>ok kidolgozása. (Fejlesztés típusú dolgozat)</w:t>
      </w:r>
    </w:p>
    <w:p w:rsidR="006E6392" w:rsidRPr="006E6392" w:rsidRDefault="006E6392" w:rsidP="006E6392">
      <w:pPr>
        <w:ind w:left="708"/>
        <w:jc w:val="both"/>
        <w:rPr>
          <w:i/>
          <w:color w:val="000000"/>
          <w:sz w:val="24"/>
          <w:szCs w:val="24"/>
        </w:rPr>
      </w:pPr>
    </w:p>
    <w:p w:rsidR="006E6392" w:rsidRPr="006E6392" w:rsidRDefault="006E6392" w:rsidP="006E6392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6E6392">
        <w:rPr>
          <w:b/>
          <w:color w:val="000000"/>
          <w:sz w:val="24"/>
          <w:szCs w:val="24"/>
        </w:rPr>
        <w:t>Minőségbiztosítási rendszerek a felnőttképzésben</w:t>
      </w:r>
    </w:p>
    <w:p w:rsidR="003E0073" w:rsidRDefault="006E6392" w:rsidP="003E0073">
      <w:pPr>
        <w:ind w:left="708"/>
        <w:jc w:val="both"/>
        <w:rPr>
          <w:i/>
          <w:color w:val="000000"/>
          <w:sz w:val="24"/>
          <w:szCs w:val="24"/>
        </w:rPr>
      </w:pPr>
      <w:r w:rsidRPr="006E6392">
        <w:rPr>
          <w:i/>
          <w:color w:val="000000"/>
          <w:sz w:val="24"/>
          <w:szCs w:val="24"/>
        </w:rPr>
        <w:t xml:space="preserve">A felnőttképzést folytató intézmények által alkalmazott minőségbiztosítási rendszerek jellemzőinek, előnyeinek, hátrányainak bemutatása, </w:t>
      </w:r>
      <w:r w:rsidR="00F13821">
        <w:rPr>
          <w:i/>
          <w:color w:val="000000"/>
          <w:sz w:val="24"/>
          <w:szCs w:val="24"/>
        </w:rPr>
        <w:t xml:space="preserve">összehasonlító </w:t>
      </w:r>
      <w:r w:rsidRPr="006E6392">
        <w:rPr>
          <w:i/>
          <w:color w:val="000000"/>
          <w:sz w:val="24"/>
          <w:szCs w:val="24"/>
        </w:rPr>
        <w:t xml:space="preserve">elemzése. </w:t>
      </w:r>
      <w:r w:rsidR="00F13821">
        <w:rPr>
          <w:i/>
          <w:color w:val="000000"/>
          <w:sz w:val="24"/>
          <w:szCs w:val="24"/>
        </w:rPr>
        <w:t>A téma feldolgozásához több felnőttképzést folytató intézmény minőségirányítási rendszerének, folyamatainak és dokumentumainak elemzése és interjúk lefolytatása szükséges. (Empirikus dolgozat)</w:t>
      </w:r>
    </w:p>
    <w:p w:rsidR="006E6392" w:rsidRPr="006E6392" w:rsidRDefault="003E0073" w:rsidP="003E0073">
      <w:pPr>
        <w:ind w:left="708"/>
        <w:jc w:val="both"/>
        <w:rPr>
          <w:color w:val="000000"/>
          <w:sz w:val="24"/>
          <w:szCs w:val="24"/>
        </w:rPr>
      </w:pPr>
      <w:r w:rsidRPr="006E6392">
        <w:rPr>
          <w:color w:val="000000"/>
          <w:sz w:val="24"/>
          <w:szCs w:val="24"/>
        </w:rPr>
        <w:t xml:space="preserve"> </w:t>
      </w:r>
    </w:p>
    <w:p w:rsidR="006E6392" w:rsidRPr="006E6392" w:rsidRDefault="006E6392" w:rsidP="006E6392">
      <w:pPr>
        <w:ind w:left="644"/>
        <w:jc w:val="both"/>
        <w:rPr>
          <w:i/>
          <w:color w:val="000000"/>
          <w:sz w:val="24"/>
          <w:szCs w:val="24"/>
        </w:rPr>
      </w:pPr>
    </w:p>
    <w:p w:rsidR="00FE4D51" w:rsidRDefault="00FE4D51" w:rsidP="006E6392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Tanulási eredmény alapú képzési program fejlesztése</w:t>
      </w:r>
    </w:p>
    <w:p w:rsidR="005128CC" w:rsidRPr="005128CC" w:rsidRDefault="00FE4D51" w:rsidP="00FE4D51">
      <w:pPr>
        <w:ind w:left="720"/>
        <w:jc w:val="both"/>
        <w:rPr>
          <w:i/>
          <w:color w:val="000000"/>
          <w:sz w:val="24"/>
          <w:szCs w:val="24"/>
        </w:rPr>
      </w:pPr>
      <w:r w:rsidRPr="005128CC">
        <w:rPr>
          <w:i/>
          <w:color w:val="000000"/>
          <w:sz w:val="24"/>
          <w:szCs w:val="24"/>
        </w:rPr>
        <w:t xml:space="preserve">A felnőttképzési </w:t>
      </w:r>
      <w:r w:rsidR="005128CC" w:rsidRPr="005128CC">
        <w:rPr>
          <w:i/>
          <w:color w:val="000000"/>
          <w:sz w:val="24"/>
          <w:szCs w:val="24"/>
        </w:rPr>
        <w:t>tevékenység központi eleme a felnőttképzési program. A téma egy konkrét képzési szükséglet kielégítésére irányuló képzési program fejlesztésére irányul. A dolgozatban a képzési szükségletet, a képzési program jogi, szakmai és koherencia követelményeit, a képzési program fejlesztésének folyamatát valamint az önállóan fejlesztett képzési programot kell bemutatni. A képzés kimeneti követelményeit tanulási eredményekben kell megfogalmazni. (Fejlesztés jellegű dolgozat)</w:t>
      </w:r>
    </w:p>
    <w:p w:rsidR="005128CC" w:rsidRDefault="005128CC" w:rsidP="00FE4D51">
      <w:pPr>
        <w:ind w:left="720"/>
        <w:jc w:val="both"/>
        <w:rPr>
          <w:color w:val="000000"/>
          <w:sz w:val="24"/>
          <w:szCs w:val="24"/>
        </w:rPr>
      </w:pPr>
    </w:p>
    <w:p w:rsidR="00FE4D51" w:rsidRPr="00FE4D51" w:rsidRDefault="00FE4D51" w:rsidP="00FE4D51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7281F" w:rsidRDefault="0067281F" w:rsidP="006E6392">
      <w:pPr>
        <w:numPr>
          <w:ilvl w:val="0"/>
          <w:numId w:val="1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Munkahelyi képzések rendszere</w:t>
      </w:r>
    </w:p>
    <w:p w:rsidR="0067281F" w:rsidRDefault="0067281F" w:rsidP="00357145">
      <w:pPr>
        <w:ind w:left="72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A munkahelyen (vállalaton) belül folyó képzések iránti szükséglet és igény, a vállalati belső és külső képzések, a képzések finanszírozása, a vállalati képzések </w:t>
      </w:r>
      <w:r w:rsidR="00357145">
        <w:rPr>
          <w:i/>
          <w:color w:val="000000"/>
          <w:sz w:val="24"/>
          <w:szCs w:val="24"/>
        </w:rPr>
        <w:t xml:space="preserve">és </w:t>
      </w:r>
      <w:r>
        <w:rPr>
          <w:i/>
          <w:color w:val="000000"/>
          <w:sz w:val="24"/>
          <w:szCs w:val="24"/>
        </w:rPr>
        <w:t xml:space="preserve">a humánerőforrás </w:t>
      </w:r>
      <w:r w:rsidR="00357145">
        <w:rPr>
          <w:i/>
          <w:color w:val="000000"/>
          <w:sz w:val="24"/>
          <w:szCs w:val="24"/>
        </w:rPr>
        <w:t>stratégia összefüggései, képzési terv, a vállalati képzések hatékonyságmérése. (Empirikus dolgozat egy vagy több vállalat képzési rendszerének vizsgálatával)</w:t>
      </w:r>
    </w:p>
    <w:p w:rsidR="0067281F" w:rsidRDefault="0067281F" w:rsidP="0067281F">
      <w:pPr>
        <w:ind w:left="720"/>
        <w:rPr>
          <w:i/>
          <w:color w:val="000000"/>
          <w:sz w:val="24"/>
          <w:szCs w:val="24"/>
        </w:rPr>
      </w:pPr>
    </w:p>
    <w:p w:rsidR="0067281F" w:rsidRPr="0067281F" w:rsidRDefault="0067281F" w:rsidP="0067281F">
      <w:pPr>
        <w:ind w:left="720"/>
        <w:rPr>
          <w:i/>
          <w:color w:val="000000"/>
          <w:sz w:val="24"/>
          <w:szCs w:val="24"/>
        </w:rPr>
      </w:pPr>
    </w:p>
    <w:p w:rsidR="006E6392" w:rsidRPr="006E6392" w:rsidRDefault="006E6392" w:rsidP="006E6392">
      <w:pPr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6E6392">
        <w:rPr>
          <w:b/>
          <w:color w:val="000000"/>
          <w:sz w:val="24"/>
          <w:szCs w:val="24"/>
        </w:rPr>
        <w:t>Az emberi erőforrás fejlesztés jogi környezete</w:t>
      </w:r>
    </w:p>
    <w:p w:rsidR="006E6392" w:rsidRPr="006E6392" w:rsidRDefault="006E6392" w:rsidP="003E0073">
      <w:pPr>
        <w:ind w:left="708"/>
        <w:jc w:val="both"/>
        <w:rPr>
          <w:i/>
          <w:color w:val="000000"/>
          <w:sz w:val="24"/>
          <w:szCs w:val="24"/>
        </w:rPr>
      </w:pPr>
      <w:r w:rsidRPr="006E6392">
        <w:rPr>
          <w:i/>
          <w:color w:val="000000"/>
          <w:sz w:val="24"/>
          <w:szCs w:val="24"/>
        </w:rPr>
        <w:t>Az ember erőforrás fejlesztés, elsősorban a felnőttképzés jogi feltételeinek változása a</w:t>
      </w:r>
      <w:r w:rsidR="009127A3">
        <w:rPr>
          <w:i/>
          <w:color w:val="000000"/>
          <w:sz w:val="24"/>
          <w:szCs w:val="24"/>
        </w:rPr>
        <w:t>z első</w:t>
      </w:r>
      <w:r w:rsidRPr="006E6392">
        <w:rPr>
          <w:i/>
          <w:color w:val="000000"/>
          <w:sz w:val="24"/>
          <w:szCs w:val="24"/>
        </w:rPr>
        <w:t xml:space="preserve"> felnőttképzési törvény megalkotása óta, az európai uniós jog hatása a magyar jogszabá</w:t>
      </w:r>
      <w:r w:rsidR="009127A3">
        <w:rPr>
          <w:i/>
          <w:color w:val="000000"/>
          <w:sz w:val="24"/>
          <w:szCs w:val="24"/>
        </w:rPr>
        <w:t>lyi rendszerre, a felnőttképzés</w:t>
      </w:r>
      <w:r w:rsidRPr="006E6392">
        <w:rPr>
          <w:i/>
          <w:color w:val="000000"/>
          <w:sz w:val="24"/>
          <w:szCs w:val="24"/>
        </w:rPr>
        <w:t xml:space="preserve"> tartalmi változásainak nyom</w:t>
      </w:r>
      <w:r w:rsidR="003E0073">
        <w:rPr>
          <w:i/>
          <w:color w:val="000000"/>
          <w:sz w:val="24"/>
          <w:szCs w:val="24"/>
        </w:rPr>
        <w:t>on követése, a változások okai</w:t>
      </w:r>
      <w:r w:rsidR="009127A3">
        <w:rPr>
          <w:i/>
          <w:color w:val="000000"/>
          <w:sz w:val="24"/>
          <w:szCs w:val="24"/>
        </w:rPr>
        <w:t xml:space="preserve"> a jogszabályi változások tükrében</w:t>
      </w:r>
      <w:r w:rsidR="003E0073">
        <w:rPr>
          <w:i/>
          <w:color w:val="000000"/>
          <w:sz w:val="24"/>
          <w:szCs w:val="24"/>
        </w:rPr>
        <w:t>.</w:t>
      </w:r>
    </w:p>
    <w:p w:rsidR="00F13821" w:rsidRDefault="00F13821" w:rsidP="00F13821">
      <w:pPr>
        <w:ind w:left="708"/>
        <w:jc w:val="center"/>
        <w:rPr>
          <w:rFonts w:ascii="Script MT Bold" w:hAnsi="Script MT Bold"/>
          <w:b/>
          <w:sz w:val="40"/>
          <w:szCs w:val="40"/>
        </w:rPr>
      </w:pPr>
    </w:p>
    <w:p w:rsidR="006E6392" w:rsidRDefault="006E6392" w:rsidP="006E6392">
      <w:pPr>
        <w:spacing w:before="100" w:beforeAutospacing="1" w:after="100" w:afterAutospacing="1"/>
        <w:ind w:left="360"/>
        <w:rPr>
          <w:b/>
          <w:i/>
          <w:color w:val="000000"/>
        </w:rPr>
      </w:pPr>
    </w:p>
    <w:p w:rsidR="00BE4F0A" w:rsidRPr="00FB66E1" w:rsidRDefault="00B620AA" w:rsidP="00B620AA">
      <w:pPr>
        <w:pBdr>
          <w:top w:val="single" w:sz="8" w:space="1" w:color="000080" w:shadow="1"/>
          <w:left w:val="single" w:sz="8" w:space="4" w:color="000080" w:shadow="1"/>
          <w:bottom w:val="single" w:sz="8" w:space="1" w:color="000080" w:shadow="1"/>
          <w:right w:val="single" w:sz="8" w:space="4" w:color="000080" w:shadow="1"/>
        </w:pBdr>
        <w:ind w:left="357"/>
        <w:jc w:val="center"/>
        <w:rPr>
          <w:b/>
          <w:color w:val="002060"/>
          <w:sz w:val="40"/>
          <w:szCs w:val="40"/>
        </w:rPr>
      </w:pPr>
      <w:r w:rsidRPr="00FB66E1">
        <w:rPr>
          <w:b/>
          <w:color w:val="002060"/>
          <w:sz w:val="40"/>
          <w:szCs w:val="40"/>
        </w:rPr>
        <w:t xml:space="preserve">Dr. </w:t>
      </w:r>
      <w:r w:rsidR="00BE4F0A" w:rsidRPr="00FB66E1">
        <w:rPr>
          <w:b/>
          <w:color w:val="002060"/>
          <w:sz w:val="40"/>
          <w:szCs w:val="40"/>
        </w:rPr>
        <w:t>Keczer Gabriella</w:t>
      </w:r>
    </w:p>
    <w:p w:rsidR="00B620AA" w:rsidRPr="00FB66E1" w:rsidRDefault="00DA257C" w:rsidP="00B620AA">
      <w:pPr>
        <w:pBdr>
          <w:top w:val="single" w:sz="8" w:space="1" w:color="000080" w:shadow="1"/>
          <w:left w:val="single" w:sz="8" w:space="4" w:color="000080" w:shadow="1"/>
          <w:bottom w:val="single" w:sz="8" w:space="1" w:color="000080" w:shadow="1"/>
          <w:right w:val="single" w:sz="8" w:space="4" w:color="000080" w:shadow="1"/>
        </w:pBdr>
        <w:ind w:left="357"/>
        <w:jc w:val="center"/>
        <w:rPr>
          <w:b/>
          <w:color w:val="002060"/>
          <w:sz w:val="40"/>
          <w:szCs w:val="40"/>
        </w:rPr>
      </w:pPr>
      <w:r w:rsidRPr="00FB66E1">
        <w:rPr>
          <w:b/>
          <w:color w:val="002060"/>
          <w:sz w:val="40"/>
          <w:szCs w:val="40"/>
        </w:rPr>
        <w:t>egyetemi</w:t>
      </w:r>
      <w:r w:rsidR="00B620AA" w:rsidRPr="00FB66E1">
        <w:rPr>
          <w:b/>
          <w:color w:val="002060"/>
          <w:sz w:val="40"/>
          <w:szCs w:val="40"/>
        </w:rPr>
        <w:t xml:space="preserve"> docens</w:t>
      </w:r>
    </w:p>
    <w:p w:rsidR="00B620AA" w:rsidRPr="005556DB" w:rsidRDefault="00B620AA" w:rsidP="00B620AA">
      <w:pPr>
        <w:ind w:left="357"/>
        <w:jc w:val="center"/>
        <w:rPr>
          <w:b/>
          <w:color w:val="FF0000"/>
          <w:sz w:val="40"/>
          <w:szCs w:val="40"/>
        </w:rPr>
      </w:pPr>
    </w:p>
    <w:p w:rsidR="00A360B2" w:rsidRPr="00401D38" w:rsidRDefault="00A360B2" w:rsidP="00A360B2">
      <w:pPr>
        <w:numPr>
          <w:ilvl w:val="0"/>
          <w:numId w:val="29"/>
        </w:numPr>
        <w:rPr>
          <w:b/>
          <w:bCs/>
          <w:sz w:val="24"/>
          <w:szCs w:val="24"/>
        </w:rPr>
      </w:pPr>
      <w:r w:rsidRPr="00401D38">
        <w:rPr>
          <w:b/>
          <w:bCs/>
          <w:sz w:val="24"/>
          <w:szCs w:val="24"/>
        </w:rPr>
        <w:t>Felnőttképzési szervezetek stratégiai elemzése</w:t>
      </w:r>
    </w:p>
    <w:p w:rsidR="00A360B2" w:rsidRPr="008128B1" w:rsidRDefault="00A360B2" w:rsidP="00A360B2">
      <w:pPr>
        <w:ind w:left="360"/>
        <w:rPr>
          <w:i/>
          <w:iCs/>
          <w:sz w:val="24"/>
          <w:szCs w:val="24"/>
        </w:rPr>
      </w:pPr>
      <w:r w:rsidRPr="008128B1">
        <w:rPr>
          <w:i/>
          <w:iCs/>
          <w:sz w:val="24"/>
          <w:szCs w:val="24"/>
        </w:rPr>
        <w:t>Egy felnőttképzési szervezet stratégiájának elemzése (a szervezet külső és belső környezetének és a választott stratégiának a bemutatása, értékelése), vagy több szervezet stratégiájának összehasonlítása. Javasolt kutatási módszer: dokumentumelemzés, adatelemzés, mélyinterjú.</w:t>
      </w:r>
      <w:r>
        <w:rPr>
          <w:i/>
          <w:iCs/>
          <w:sz w:val="24"/>
          <w:szCs w:val="24"/>
        </w:rPr>
        <w:t xml:space="preserve"> (Empirikus dolgozat)</w:t>
      </w:r>
    </w:p>
    <w:p w:rsidR="00A360B2" w:rsidRPr="00401D38" w:rsidRDefault="00A360B2" w:rsidP="00A360B2">
      <w:pPr>
        <w:ind w:left="360"/>
        <w:rPr>
          <w:i/>
          <w:iCs/>
          <w:sz w:val="24"/>
          <w:szCs w:val="24"/>
        </w:rPr>
      </w:pPr>
    </w:p>
    <w:p w:rsidR="00A360B2" w:rsidRPr="00401D38" w:rsidRDefault="00A360B2" w:rsidP="00A360B2">
      <w:pPr>
        <w:numPr>
          <w:ilvl w:val="0"/>
          <w:numId w:val="29"/>
        </w:numPr>
        <w:jc w:val="both"/>
        <w:rPr>
          <w:b/>
          <w:sz w:val="24"/>
          <w:szCs w:val="24"/>
        </w:rPr>
      </w:pPr>
      <w:r w:rsidRPr="00401D38">
        <w:rPr>
          <w:b/>
          <w:sz w:val="24"/>
          <w:szCs w:val="24"/>
        </w:rPr>
        <w:t>Felnőttoktatók motivációinak vizsgálata</w:t>
      </w:r>
    </w:p>
    <w:p w:rsidR="00A360B2" w:rsidRPr="008128B1" w:rsidRDefault="00A360B2" w:rsidP="00A360B2">
      <w:pPr>
        <w:ind w:left="360"/>
        <w:jc w:val="both"/>
        <w:rPr>
          <w:i/>
          <w:sz w:val="24"/>
          <w:szCs w:val="24"/>
        </w:rPr>
      </w:pPr>
      <w:r w:rsidRPr="008128B1">
        <w:rPr>
          <w:i/>
          <w:sz w:val="24"/>
          <w:szCs w:val="24"/>
        </w:rPr>
        <w:t>A motivációs elméletek bemutatása szakirodalom alapján, majd oktatási szervezet(</w:t>
      </w:r>
      <w:proofErr w:type="spellStart"/>
      <w:r w:rsidRPr="008128B1">
        <w:rPr>
          <w:i/>
          <w:sz w:val="24"/>
          <w:szCs w:val="24"/>
        </w:rPr>
        <w:t>ek</w:t>
      </w:r>
      <w:proofErr w:type="spellEnd"/>
      <w:r w:rsidRPr="008128B1">
        <w:rPr>
          <w:i/>
          <w:sz w:val="24"/>
          <w:szCs w:val="24"/>
        </w:rPr>
        <w:t>) dolgozói körében a motivációk felmérése. A kutatás célja annak vizsgálata, hogy milyen hajtóerők mozgatják az adott intézmény dolgozóit, és az adott intézmény mennyire képes kielégíteni a dolgozók különféle szükségleteit. Javasolt módszer: kérdőív, fókuszcsoportos interjú.</w:t>
      </w:r>
      <w:r>
        <w:rPr>
          <w:i/>
          <w:sz w:val="24"/>
          <w:szCs w:val="24"/>
        </w:rPr>
        <w:t xml:space="preserve"> (Empirikus dolgozat)</w:t>
      </w:r>
    </w:p>
    <w:p w:rsidR="00A360B2" w:rsidRDefault="00A360B2" w:rsidP="00A360B2">
      <w:pPr>
        <w:ind w:left="708"/>
        <w:rPr>
          <w:i/>
          <w:iCs/>
          <w:sz w:val="24"/>
          <w:szCs w:val="24"/>
        </w:rPr>
      </w:pPr>
    </w:p>
    <w:p w:rsidR="00A360B2" w:rsidRPr="004235FD" w:rsidRDefault="00A360B2" w:rsidP="00A360B2">
      <w:pPr>
        <w:ind w:left="708"/>
        <w:rPr>
          <w:i/>
          <w:iCs/>
          <w:sz w:val="24"/>
          <w:szCs w:val="24"/>
        </w:rPr>
      </w:pPr>
    </w:p>
    <w:p w:rsidR="00A360B2" w:rsidRPr="004235FD" w:rsidRDefault="00A360B2" w:rsidP="00A360B2">
      <w:pPr>
        <w:numPr>
          <w:ilvl w:val="0"/>
          <w:numId w:val="29"/>
        </w:numPr>
        <w:jc w:val="both"/>
        <w:rPr>
          <w:b/>
          <w:sz w:val="24"/>
          <w:szCs w:val="24"/>
        </w:rPr>
      </w:pPr>
      <w:r w:rsidRPr="004235FD">
        <w:rPr>
          <w:b/>
          <w:sz w:val="24"/>
          <w:szCs w:val="24"/>
        </w:rPr>
        <w:t>Felnőttképzési projek</w:t>
      </w:r>
      <w:r>
        <w:rPr>
          <w:b/>
          <w:sz w:val="24"/>
          <w:szCs w:val="24"/>
        </w:rPr>
        <w:t>t elemzése</w:t>
      </w:r>
    </w:p>
    <w:p w:rsidR="00A360B2" w:rsidRDefault="00A360B2" w:rsidP="00A360B2">
      <w:pPr>
        <w:ind w:left="360"/>
        <w:jc w:val="both"/>
        <w:rPr>
          <w:i/>
          <w:sz w:val="24"/>
          <w:szCs w:val="24"/>
        </w:rPr>
      </w:pPr>
      <w:r w:rsidRPr="008128B1">
        <w:rPr>
          <w:bCs/>
          <w:i/>
          <w:iCs/>
          <w:sz w:val="24"/>
          <w:szCs w:val="24"/>
        </w:rPr>
        <w:t xml:space="preserve">Egy felnőttképzési projekt elemzése a projektmenedzsment elméleti háttere és gyakorlati eszközrendszere alapján. </w:t>
      </w:r>
      <w:r w:rsidRPr="008128B1">
        <w:rPr>
          <w:i/>
          <w:sz w:val="24"/>
          <w:szCs w:val="24"/>
        </w:rPr>
        <w:t>Javasolt módszer: esettanulmány, dokumentumelemzés, interjú</w:t>
      </w:r>
      <w:r>
        <w:rPr>
          <w:i/>
          <w:sz w:val="24"/>
          <w:szCs w:val="24"/>
        </w:rPr>
        <w:t xml:space="preserve"> (Empirikus dolgozat)</w:t>
      </w:r>
    </w:p>
    <w:p w:rsidR="00A360B2" w:rsidRDefault="00A360B2" w:rsidP="00A360B2">
      <w:pPr>
        <w:ind w:left="360"/>
        <w:jc w:val="both"/>
        <w:rPr>
          <w:i/>
          <w:sz w:val="24"/>
          <w:szCs w:val="24"/>
        </w:rPr>
      </w:pPr>
    </w:p>
    <w:p w:rsidR="00A360B2" w:rsidRPr="009127A3" w:rsidRDefault="00A360B2" w:rsidP="00F62C90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27A3">
        <w:rPr>
          <w:rFonts w:ascii="Times New Roman" w:hAnsi="Times New Roman"/>
          <w:b/>
          <w:sz w:val="24"/>
          <w:szCs w:val="24"/>
        </w:rPr>
        <w:t>Felnőttnevelési projekt kidolgozása</w:t>
      </w:r>
    </w:p>
    <w:p w:rsidR="00A360B2" w:rsidRPr="008128B1" w:rsidRDefault="00A360B2" w:rsidP="00F62C90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Egy felnőttnevelési projekt terv kidolgozása </w:t>
      </w:r>
      <w:r w:rsidRPr="00C00D45">
        <w:rPr>
          <w:bCs/>
          <w:i/>
          <w:iCs/>
          <w:sz w:val="24"/>
          <w:szCs w:val="24"/>
        </w:rPr>
        <w:t>a projektmenedzsment elméleti háttere</w:t>
      </w:r>
      <w:r>
        <w:rPr>
          <w:bCs/>
          <w:i/>
          <w:iCs/>
          <w:sz w:val="24"/>
          <w:szCs w:val="24"/>
        </w:rPr>
        <w:t xml:space="preserve"> és gyakorlati eszközrendszere alapján (célmeghatározás, ütemterv, erőforrás terv, költségterv, kockázatkezelési terv, érintett térkép). (Fejlesztés típusú dolgozat)</w:t>
      </w:r>
    </w:p>
    <w:p w:rsidR="00A360B2" w:rsidRPr="008128B1" w:rsidRDefault="00A360B2" w:rsidP="00A360B2">
      <w:pPr>
        <w:pStyle w:val="Listaszerbekezds"/>
        <w:jc w:val="both"/>
        <w:rPr>
          <w:i/>
          <w:sz w:val="24"/>
          <w:szCs w:val="24"/>
        </w:rPr>
      </w:pPr>
    </w:p>
    <w:p w:rsidR="00A360B2" w:rsidRPr="008128B1" w:rsidRDefault="00A360B2" w:rsidP="00A360B2">
      <w:pPr>
        <w:pStyle w:val="Listaszerbekezds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b/>
          <w:bCs/>
          <w:iCs/>
          <w:sz w:val="24"/>
          <w:szCs w:val="24"/>
        </w:rPr>
      </w:pPr>
      <w:r w:rsidRPr="008128B1">
        <w:rPr>
          <w:rFonts w:ascii="Times New Roman" w:hAnsi="Times New Roman"/>
          <w:b/>
          <w:bCs/>
          <w:iCs/>
          <w:sz w:val="24"/>
          <w:szCs w:val="24"/>
        </w:rPr>
        <w:t>A felsőoktatás szerepe az élethosszig tartó tanulásban</w:t>
      </w:r>
    </w:p>
    <w:p w:rsidR="00A360B2" w:rsidRPr="008128B1" w:rsidRDefault="00A360B2" w:rsidP="00A360B2">
      <w:pPr>
        <w:ind w:left="360"/>
        <w:jc w:val="both"/>
        <w:rPr>
          <w:i/>
          <w:sz w:val="24"/>
          <w:szCs w:val="24"/>
        </w:rPr>
      </w:pPr>
      <w:r w:rsidRPr="008128B1">
        <w:rPr>
          <w:i/>
          <w:sz w:val="24"/>
          <w:szCs w:val="24"/>
        </w:rPr>
        <w:t>Felnőtthallgatók száma, aránya a felsőoktatási intézményekben hazánkban és más országokban. Szakképzési és továbbképzési programok az egyetemeken. Felnőtthallgató-barát működés és szolgáltatások a hazai és a külföldi felsőoktatási intézményekben. Javasolt módszer: dokumentumelemzés, interjú.</w:t>
      </w:r>
      <w:r>
        <w:rPr>
          <w:i/>
          <w:sz w:val="24"/>
          <w:szCs w:val="24"/>
        </w:rPr>
        <w:t xml:space="preserve"> Angol nyelvtudás szükséges! (Empirikus dolgozat)</w:t>
      </w:r>
    </w:p>
    <w:p w:rsidR="00A360B2" w:rsidRPr="00401D38" w:rsidRDefault="00A360B2" w:rsidP="00A360B2">
      <w:pPr>
        <w:ind w:left="425"/>
        <w:jc w:val="both"/>
        <w:rPr>
          <w:i/>
          <w:sz w:val="24"/>
          <w:szCs w:val="24"/>
        </w:rPr>
      </w:pPr>
    </w:p>
    <w:p w:rsidR="00A360B2" w:rsidRPr="008128B1" w:rsidRDefault="00A360B2" w:rsidP="00A360B2">
      <w:pPr>
        <w:pStyle w:val="Listaszerbekezds"/>
        <w:numPr>
          <w:ilvl w:val="0"/>
          <w:numId w:val="30"/>
        </w:numPr>
        <w:spacing w:after="0" w:line="240" w:lineRule="auto"/>
        <w:ind w:left="425" w:hanging="12"/>
        <w:jc w:val="both"/>
        <w:rPr>
          <w:b/>
          <w:sz w:val="24"/>
          <w:szCs w:val="24"/>
        </w:rPr>
      </w:pPr>
      <w:bookmarkStart w:id="0" w:name="_GoBack"/>
      <w:bookmarkEnd w:id="0"/>
      <w:r w:rsidRPr="00401D38">
        <w:rPr>
          <w:rFonts w:ascii="Times New Roman" w:hAnsi="Times New Roman"/>
          <w:b/>
          <w:sz w:val="24"/>
          <w:szCs w:val="24"/>
        </w:rPr>
        <w:t>A munkavégzé</w:t>
      </w:r>
      <w:r w:rsidR="007F7991">
        <w:rPr>
          <w:rFonts w:ascii="Times New Roman" w:hAnsi="Times New Roman"/>
          <w:b/>
          <w:sz w:val="24"/>
          <w:szCs w:val="24"/>
        </w:rPr>
        <w:t>s</w:t>
      </w:r>
      <w:r w:rsidRPr="00401D38">
        <w:rPr>
          <w:rFonts w:ascii="Times New Roman" w:hAnsi="Times New Roman"/>
          <w:b/>
          <w:sz w:val="24"/>
          <w:szCs w:val="24"/>
        </w:rPr>
        <w:t>hez szükséges</w:t>
      </w:r>
      <w:r w:rsidRPr="008128B1">
        <w:rPr>
          <w:rFonts w:ascii="Times New Roman" w:hAnsi="Times New Roman"/>
          <w:b/>
          <w:sz w:val="24"/>
          <w:szCs w:val="24"/>
        </w:rPr>
        <w:t xml:space="preserve"> kompetenciák és az egyetemi képzés</w:t>
      </w:r>
    </w:p>
    <w:p w:rsidR="00A360B2" w:rsidRPr="008128B1" w:rsidRDefault="00A360B2" w:rsidP="00A360B2">
      <w:pPr>
        <w:ind w:left="425"/>
        <w:jc w:val="both"/>
        <w:rPr>
          <w:i/>
          <w:sz w:val="24"/>
          <w:szCs w:val="24"/>
        </w:rPr>
      </w:pPr>
      <w:r w:rsidRPr="008128B1">
        <w:rPr>
          <w:i/>
          <w:sz w:val="24"/>
          <w:szCs w:val="24"/>
        </w:rPr>
        <w:t xml:space="preserve">Az </w:t>
      </w:r>
      <w:proofErr w:type="spellStart"/>
      <w:r w:rsidRPr="008128B1">
        <w:rPr>
          <w:i/>
          <w:sz w:val="24"/>
          <w:szCs w:val="24"/>
        </w:rPr>
        <w:t>andragógus</w:t>
      </w:r>
      <w:proofErr w:type="spellEnd"/>
      <w:r w:rsidRPr="008128B1">
        <w:rPr>
          <w:i/>
          <w:sz w:val="24"/>
          <w:szCs w:val="24"/>
        </w:rPr>
        <w:t xml:space="preserve">, illetve a kultúraközvetítő munkakörök betöltéséhez szükséges kompetenciák azonosítása. Annak vizsgálata, hogy az </w:t>
      </w:r>
      <w:proofErr w:type="spellStart"/>
      <w:r w:rsidRPr="008128B1">
        <w:rPr>
          <w:i/>
          <w:sz w:val="24"/>
          <w:szCs w:val="24"/>
        </w:rPr>
        <w:t>andragógus</w:t>
      </w:r>
      <w:proofErr w:type="spellEnd"/>
      <w:r w:rsidRPr="008128B1">
        <w:rPr>
          <w:i/>
          <w:sz w:val="24"/>
          <w:szCs w:val="24"/>
        </w:rPr>
        <w:t xml:space="preserve"> és a kulturális mediáció képzésben megfogalmazott tanulási eredmények mennyiben felelnek meg a munkaerőpiac elvárásainak.</w:t>
      </w:r>
      <w:r>
        <w:rPr>
          <w:i/>
          <w:sz w:val="24"/>
          <w:szCs w:val="24"/>
        </w:rPr>
        <w:t xml:space="preserve"> (A vizsgálat más szakmákkal és képzésekkel is végezhető.)</w:t>
      </w:r>
      <w:r w:rsidRPr="008128B1">
        <w:rPr>
          <w:i/>
          <w:sz w:val="24"/>
          <w:szCs w:val="24"/>
        </w:rPr>
        <w:t xml:space="preserve"> Javasolt módszer: dokumentumelemzés, interjú</w:t>
      </w:r>
      <w:r>
        <w:rPr>
          <w:i/>
          <w:sz w:val="24"/>
          <w:szCs w:val="24"/>
        </w:rPr>
        <w:t xml:space="preserve"> (Empirikus dolgozat)</w:t>
      </w:r>
    </w:p>
    <w:p w:rsidR="00A360B2" w:rsidRPr="00BE4F0A" w:rsidRDefault="00A360B2" w:rsidP="00A360B2">
      <w:pPr>
        <w:jc w:val="both"/>
        <w:rPr>
          <w:i/>
          <w:sz w:val="24"/>
          <w:szCs w:val="24"/>
        </w:rPr>
      </w:pPr>
    </w:p>
    <w:p w:rsidR="00A360B2" w:rsidRPr="008128B1" w:rsidRDefault="00A360B2" w:rsidP="00A360B2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b/>
          <w:sz w:val="24"/>
          <w:szCs w:val="24"/>
        </w:rPr>
      </w:pPr>
      <w:r w:rsidRPr="008128B1">
        <w:rPr>
          <w:rFonts w:ascii="Times New Roman" w:hAnsi="Times New Roman"/>
          <w:b/>
          <w:sz w:val="24"/>
          <w:szCs w:val="24"/>
        </w:rPr>
        <w:t>Emberi erőforrás menedzsment</w:t>
      </w:r>
    </w:p>
    <w:p w:rsidR="00A360B2" w:rsidRPr="008128B1" w:rsidRDefault="00A360B2" w:rsidP="00A360B2">
      <w:pPr>
        <w:ind w:left="360"/>
        <w:jc w:val="both"/>
        <w:rPr>
          <w:i/>
          <w:sz w:val="24"/>
          <w:szCs w:val="24"/>
        </w:rPr>
      </w:pPr>
      <w:r w:rsidRPr="008128B1">
        <w:rPr>
          <w:i/>
          <w:sz w:val="24"/>
          <w:szCs w:val="24"/>
        </w:rPr>
        <w:t>Egy nagyobb, vagy több kisebb szervezet (intézmény, vállalkozás, vállalat) emberi erőforrás menedzsment tevékenységeinek vizsgálata: toborzás, kiválasztás, fejlesztés, teljesítményértékelés. Javasolt módszer: dokumentumelemzés, interjú</w:t>
      </w:r>
      <w:r>
        <w:rPr>
          <w:i/>
          <w:sz w:val="24"/>
          <w:szCs w:val="24"/>
        </w:rPr>
        <w:t xml:space="preserve"> (Empirikus dolgozat)</w:t>
      </w:r>
    </w:p>
    <w:p w:rsidR="00DA257C" w:rsidRDefault="00DA257C" w:rsidP="00DA257C">
      <w:pPr>
        <w:spacing w:before="100" w:beforeAutospacing="1" w:after="100" w:afterAutospacing="1"/>
        <w:ind w:left="360"/>
        <w:rPr>
          <w:b/>
          <w:i/>
          <w:color w:val="000000"/>
        </w:rPr>
      </w:pPr>
    </w:p>
    <w:p w:rsidR="00F62C90" w:rsidRDefault="00F62C90" w:rsidP="00DA257C">
      <w:pPr>
        <w:spacing w:before="100" w:beforeAutospacing="1" w:after="100" w:afterAutospacing="1"/>
        <w:ind w:left="360"/>
        <w:rPr>
          <w:b/>
          <w:i/>
          <w:color w:val="000000"/>
        </w:rPr>
      </w:pPr>
    </w:p>
    <w:p w:rsidR="00DA257C" w:rsidRPr="00FB66E1" w:rsidRDefault="00DA257C" w:rsidP="00DA257C">
      <w:pPr>
        <w:pBdr>
          <w:top w:val="single" w:sz="8" w:space="1" w:color="000080" w:shadow="1"/>
          <w:left w:val="single" w:sz="8" w:space="4" w:color="000080" w:shadow="1"/>
          <w:bottom w:val="single" w:sz="8" w:space="1" w:color="000080" w:shadow="1"/>
          <w:right w:val="single" w:sz="8" w:space="4" w:color="000080" w:shadow="1"/>
        </w:pBdr>
        <w:ind w:left="357"/>
        <w:jc w:val="center"/>
        <w:rPr>
          <w:b/>
          <w:color w:val="002060"/>
          <w:sz w:val="40"/>
          <w:szCs w:val="40"/>
        </w:rPr>
      </w:pPr>
      <w:r w:rsidRPr="00FB66E1">
        <w:rPr>
          <w:b/>
          <w:color w:val="002060"/>
          <w:sz w:val="40"/>
          <w:szCs w:val="40"/>
        </w:rPr>
        <w:t xml:space="preserve">Molnárné Dr. </w:t>
      </w:r>
      <w:proofErr w:type="spellStart"/>
      <w:r w:rsidRPr="00FB66E1">
        <w:rPr>
          <w:b/>
          <w:color w:val="002060"/>
          <w:sz w:val="40"/>
          <w:szCs w:val="40"/>
        </w:rPr>
        <w:t>Urbanik</w:t>
      </w:r>
      <w:proofErr w:type="spellEnd"/>
      <w:r w:rsidRPr="00FB66E1">
        <w:rPr>
          <w:b/>
          <w:color w:val="002060"/>
          <w:sz w:val="40"/>
          <w:szCs w:val="40"/>
        </w:rPr>
        <w:t xml:space="preserve"> Tímea</w:t>
      </w:r>
    </w:p>
    <w:p w:rsidR="00DA257C" w:rsidRPr="00FB66E1" w:rsidRDefault="00DA257C" w:rsidP="00DA257C">
      <w:pPr>
        <w:pBdr>
          <w:top w:val="single" w:sz="8" w:space="1" w:color="000080" w:shadow="1"/>
          <w:left w:val="single" w:sz="8" w:space="4" w:color="000080" w:shadow="1"/>
          <w:bottom w:val="single" w:sz="8" w:space="1" w:color="000080" w:shadow="1"/>
          <w:right w:val="single" w:sz="8" w:space="4" w:color="000080" w:shadow="1"/>
        </w:pBdr>
        <w:ind w:left="357"/>
        <w:jc w:val="center"/>
        <w:rPr>
          <w:b/>
          <w:color w:val="002060"/>
          <w:sz w:val="40"/>
          <w:szCs w:val="40"/>
        </w:rPr>
      </w:pPr>
      <w:r w:rsidRPr="00FB66E1">
        <w:rPr>
          <w:b/>
          <w:color w:val="002060"/>
          <w:sz w:val="40"/>
          <w:szCs w:val="40"/>
        </w:rPr>
        <w:t>főiskolai docens</w:t>
      </w:r>
    </w:p>
    <w:p w:rsidR="005556DB" w:rsidRDefault="005556DB" w:rsidP="00BE4F0A">
      <w:pPr>
        <w:ind w:left="708"/>
        <w:jc w:val="both"/>
        <w:rPr>
          <w:i/>
          <w:sz w:val="24"/>
          <w:szCs w:val="24"/>
        </w:rPr>
      </w:pPr>
    </w:p>
    <w:p w:rsidR="0092006F" w:rsidRDefault="0092006F" w:rsidP="00BE4F0A">
      <w:pPr>
        <w:ind w:left="708"/>
        <w:jc w:val="both"/>
        <w:rPr>
          <w:i/>
          <w:sz w:val="24"/>
          <w:szCs w:val="24"/>
        </w:rPr>
      </w:pPr>
    </w:p>
    <w:p w:rsidR="0092006F" w:rsidRPr="0092006F" w:rsidRDefault="0092006F" w:rsidP="0092006F">
      <w:pPr>
        <w:pStyle w:val="NormlWeb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2006F">
        <w:rPr>
          <w:b/>
          <w:color w:val="000000"/>
        </w:rPr>
        <w:t xml:space="preserve">Felnőttképzési programok tervezése és vizsgálata könyvtári környezetben, az élethosszig </w:t>
      </w:r>
      <w:r>
        <w:rPr>
          <w:b/>
          <w:color w:val="000000"/>
        </w:rPr>
        <w:t>tartó tanulás könyvtári formái</w:t>
      </w:r>
    </w:p>
    <w:p w:rsidR="0092006F" w:rsidRPr="0092006F" w:rsidRDefault="0092006F" w:rsidP="0092006F">
      <w:pPr>
        <w:pStyle w:val="NormlWeb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92006F">
        <w:rPr>
          <w:i/>
          <w:color w:val="000000"/>
        </w:rPr>
        <w:t>A felnőttkori tanulás könyvtári környezetben megvalósítható lehetőségeinek széles skálájáról lehet választani mind korcsoport, mind a programok tekintetében. </w:t>
      </w:r>
    </w:p>
    <w:p w:rsidR="0092006F" w:rsidRPr="0092006F" w:rsidRDefault="0092006F" w:rsidP="0092006F">
      <w:pPr>
        <w:pStyle w:val="NormlWeb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92006F" w:rsidRPr="0092006F" w:rsidRDefault="0092006F" w:rsidP="0092006F">
      <w:pPr>
        <w:pStyle w:val="Norml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2006F">
        <w:rPr>
          <w:b/>
          <w:color w:val="000000"/>
        </w:rPr>
        <w:t>Andragógia munkát segítő adatbázisok összehasonlító elemzése, tesztelése konkrét felnőttképzési programhoz</w:t>
      </w:r>
    </w:p>
    <w:p w:rsidR="00DA257C" w:rsidRDefault="00DA257C" w:rsidP="0092006F">
      <w:pPr>
        <w:spacing w:before="100" w:beforeAutospacing="1" w:after="100" w:afterAutospacing="1"/>
        <w:ind w:left="360"/>
        <w:jc w:val="both"/>
        <w:rPr>
          <w:b/>
          <w:i/>
          <w:color w:val="000000"/>
        </w:rPr>
      </w:pPr>
    </w:p>
    <w:p w:rsidR="005243F1" w:rsidRDefault="005243F1" w:rsidP="0092006F">
      <w:pPr>
        <w:spacing w:before="100" w:beforeAutospacing="1" w:after="100" w:afterAutospacing="1"/>
        <w:ind w:left="360"/>
        <w:jc w:val="both"/>
        <w:rPr>
          <w:b/>
          <w:i/>
          <w:color w:val="000000"/>
        </w:rPr>
      </w:pPr>
    </w:p>
    <w:p w:rsidR="00DA257C" w:rsidRPr="00FB66E1" w:rsidRDefault="00DA257C" w:rsidP="00DA257C">
      <w:pPr>
        <w:pBdr>
          <w:top w:val="single" w:sz="8" w:space="1" w:color="000080" w:shadow="1"/>
          <w:left w:val="single" w:sz="8" w:space="4" w:color="000080" w:shadow="1"/>
          <w:bottom w:val="single" w:sz="8" w:space="1" w:color="000080" w:shadow="1"/>
          <w:right w:val="single" w:sz="8" w:space="4" w:color="000080" w:shadow="1"/>
        </w:pBdr>
        <w:ind w:left="357"/>
        <w:jc w:val="center"/>
        <w:rPr>
          <w:b/>
          <w:color w:val="002060"/>
          <w:sz w:val="40"/>
          <w:szCs w:val="40"/>
        </w:rPr>
      </w:pPr>
      <w:r w:rsidRPr="00FB66E1">
        <w:rPr>
          <w:b/>
          <w:color w:val="002060"/>
          <w:sz w:val="40"/>
          <w:szCs w:val="40"/>
        </w:rPr>
        <w:t>Sütő Erika</w:t>
      </w:r>
    </w:p>
    <w:p w:rsidR="00DA257C" w:rsidRPr="00FB66E1" w:rsidRDefault="00DA257C" w:rsidP="00DA257C">
      <w:pPr>
        <w:pBdr>
          <w:top w:val="single" w:sz="8" w:space="1" w:color="000080" w:shadow="1"/>
          <w:left w:val="single" w:sz="8" w:space="4" w:color="000080" w:shadow="1"/>
          <w:bottom w:val="single" w:sz="8" w:space="1" w:color="000080" w:shadow="1"/>
          <w:right w:val="single" w:sz="8" w:space="4" w:color="000080" w:shadow="1"/>
        </w:pBdr>
        <w:ind w:left="357"/>
        <w:jc w:val="center"/>
        <w:rPr>
          <w:b/>
          <w:color w:val="002060"/>
          <w:sz w:val="40"/>
          <w:szCs w:val="40"/>
        </w:rPr>
      </w:pPr>
      <w:r w:rsidRPr="00FB66E1">
        <w:rPr>
          <w:b/>
          <w:color w:val="002060"/>
          <w:sz w:val="40"/>
          <w:szCs w:val="40"/>
        </w:rPr>
        <w:t>tanársegéd</w:t>
      </w:r>
    </w:p>
    <w:p w:rsidR="005556DB" w:rsidRDefault="005556DB" w:rsidP="005556DB">
      <w:pPr>
        <w:jc w:val="both"/>
        <w:rPr>
          <w:i/>
          <w:sz w:val="24"/>
          <w:szCs w:val="24"/>
        </w:rPr>
      </w:pPr>
    </w:p>
    <w:p w:rsidR="006E6D83" w:rsidRPr="006E6D83" w:rsidRDefault="006E6D83" w:rsidP="006E6D83">
      <w:pPr>
        <w:pStyle w:val="Listaszerbekezds"/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E6D8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>Tanuláselméletek a gyakorlatban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: A </w:t>
      </w:r>
      <w:r w:rsidRPr="006E6D8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felnőttoktatók tanulással-tanítással kapcsolatos nézetei </w:t>
      </w:r>
    </w:p>
    <w:p w:rsidR="006E6D83" w:rsidRDefault="006E6D83" w:rsidP="006E6D83">
      <w:pPr>
        <w:pStyle w:val="Listaszerbekezds"/>
        <w:spacing w:before="100" w:beforeAutospacing="1" w:after="100" w:afterAutospacing="1"/>
        <w:ind w:left="1080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 w:rsidRPr="006E6D83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A tanulási-tanítási folyamatok hatékony irányítását befolyásolja a felnőttoktató</w:t>
      </w:r>
      <w:r w:rsidRPr="006E6D83">
        <w:rPr>
          <w:rFonts w:ascii="Times New Roman" w:hAnsi="Times New Roman"/>
          <w:i/>
          <w:color w:val="222222"/>
          <w:sz w:val="24"/>
          <w:szCs w:val="24"/>
        </w:rPr>
        <w:br/>
      </w:r>
      <w:r w:rsidRPr="006E6D83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tanulással kapcsolatos felfogása, melynek hátterében a tanuláselméletek</w:t>
      </w:r>
      <w:r w:rsidRPr="006E6D83">
        <w:rPr>
          <w:rFonts w:ascii="Times New Roman" w:hAnsi="Times New Roman"/>
          <w:i/>
          <w:color w:val="222222"/>
          <w:sz w:val="24"/>
          <w:szCs w:val="24"/>
        </w:rPr>
        <w:br/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valamelyike áll. (Elméletre alapozott empirikus kutatás)</w:t>
      </w:r>
    </w:p>
    <w:p w:rsidR="006E6D83" w:rsidRDefault="006E6D83" w:rsidP="006E6D83">
      <w:pPr>
        <w:pStyle w:val="Listaszerbekezds"/>
        <w:spacing w:before="100" w:beforeAutospacing="1" w:after="100" w:afterAutospacing="1"/>
        <w:ind w:left="1080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</w:p>
    <w:p w:rsidR="00DA257C" w:rsidRPr="006E6D83" w:rsidRDefault="006E6D83" w:rsidP="006E6D83">
      <w:pPr>
        <w:pStyle w:val="Listaszerbekezds"/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E6D8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Tanuláselméletek a gyakorlatban: A gyakorlatban megjelenő tanulási modellek vizsgálata felnőtt tanulóknál</w:t>
      </w:r>
    </w:p>
    <w:p w:rsidR="006E6D83" w:rsidRDefault="006E6D83" w:rsidP="006E6D83">
      <w:pPr>
        <w:pStyle w:val="Listaszerbekezds"/>
        <w:spacing w:before="100" w:beforeAutospacing="1" w:after="100" w:afterAutospacing="1"/>
        <w:ind w:left="1080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(Elméletre alapozott empirikus kutatás)</w:t>
      </w:r>
    </w:p>
    <w:p w:rsidR="006E6D83" w:rsidRDefault="006E6D83" w:rsidP="006E6D83">
      <w:pPr>
        <w:pStyle w:val="Listaszerbekezds"/>
        <w:spacing w:before="100" w:beforeAutospacing="1" w:after="100" w:afterAutospacing="1"/>
        <w:ind w:left="1080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</w:p>
    <w:p w:rsidR="00F62C90" w:rsidRDefault="00F62C90" w:rsidP="006E6D83">
      <w:pPr>
        <w:pStyle w:val="Listaszerbekezds"/>
        <w:spacing w:before="100" w:beforeAutospacing="1" w:after="100" w:afterAutospacing="1"/>
        <w:ind w:left="1080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</w:p>
    <w:p w:rsidR="00F62C90" w:rsidRDefault="00F62C90" w:rsidP="006E6D83">
      <w:pPr>
        <w:pStyle w:val="Listaszerbekezds"/>
        <w:spacing w:before="100" w:beforeAutospacing="1" w:after="100" w:afterAutospacing="1"/>
        <w:ind w:left="1080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</w:p>
    <w:p w:rsidR="00DA257C" w:rsidRPr="00FB66E1" w:rsidRDefault="00DA257C" w:rsidP="00DA257C">
      <w:pPr>
        <w:pBdr>
          <w:top w:val="single" w:sz="8" w:space="1" w:color="000080" w:shadow="1"/>
          <w:left w:val="single" w:sz="8" w:space="4" w:color="000080" w:shadow="1"/>
          <w:bottom w:val="single" w:sz="8" w:space="1" w:color="000080" w:shadow="1"/>
          <w:right w:val="single" w:sz="8" w:space="4" w:color="000080" w:shadow="1"/>
        </w:pBdr>
        <w:ind w:left="357"/>
        <w:jc w:val="center"/>
        <w:rPr>
          <w:b/>
          <w:color w:val="002060"/>
          <w:sz w:val="40"/>
          <w:szCs w:val="40"/>
        </w:rPr>
      </w:pPr>
      <w:r w:rsidRPr="00FB66E1">
        <w:rPr>
          <w:b/>
          <w:color w:val="002060"/>
          <w:sz w:val="40"/>
          <w:szCs w:val="40"/>
        </w:rPr>
        <w:t>Dr. Szirmai Éva</w:t>
      </w:r>
    </w:p>
    <w:p w:rsidR="00DA257C" w:rsidRPr="00FB66E1" w:rsidRDefault="00DA257C" w:rsidP="00DA257C">
      <w:pPr>
        <w:pBdr>
          <w:top w:val="single" w:sz="8" w:space="1" w:color="000080" w:shadow="1"/>
          <w:left w:val="single" w:sz="8" w:space="4" w:color="000080" w:shadow="1"/>
          <w:bottom w:val="single" w:sz="8" w:space="1" w:color="000080" w:shadow="1"/>
          <w:right w:val="single" w:sz="8" w:space="4" w:color="000080" w:shadow="1"/>
        </w:pBdr>
        <w:ind w:left="357"/>
        <w:jc w:val="center"/>
        <w:rPr>
          <w:b/>
          <w:color w:val="002060"/>
          <w:sz w:val="40"/>
          <w:szCs w:val="40"/>
        </w:rPr>
      </w:pPr>
      <w:r w:rsidRPr="00FB66E1">
        <w:rPr>
          <w:b/>
          <w:color w:val="002060"/>
          <w:sz w:val="40"/>
          <w:szCs w:val="40"/>
        </w:rPr>
        <w:t>főiskolai docens</w:t>
      </w:r>
    </w:p>
    <w:p w:rsidR="00DA257C" w:rsidRDefault="00DA257C" w:rsidP="005556DB">
      <w:pPr>
        <w:jc w:val="both"/>
        <w:rPr>
          <w:i/>
          <w:sz w:val="24"/>
          <w:szCs w:val="24"/>
        </w:rPr>
      </w:pPr>
    </w:p>
    <w:p w:rsidR="002F1E8F" w:rsidRDefault="002F1E8F" w:rsidP="005556DB">
      <w:pPr>
        <w:jc w:val="both"/>
        <w:rPr>
          <w:i/>
          <w:sz w:val="24"/>
          <w:szCs w:val="24"/>
        </w:rPr>
      </w:pPr>
    </w:p>
    <w:p w:rsidR="002F1E8F" w:rsidRDefault="002F1E8F" w:rsidP="002F1E8F">
      <w:pPr>
        <w:pStyle w:val="Listaszerbekezds"/>
        <w:numPr>
          <w:ilvl w:val="0"/>
          <w:numId w:val="34"/>
        </w:numPr>
        <w:spacing w:after="160" w:line="259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2F1E8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A tudományos nyilvánosság szerkezetváltásának következményei </w:t>
      </w:r>
    </w:p>
    <w:p w:rsidR="002F1E8F" w:rsidRDefault="002F1E8F" w:rsidP="002F1E8F">
      <w:pPr>
        <w:pStyle w:val="Listaszerbekezds"/>
        <w:spacing w:after="160" w:line="259" w:lineRule="auto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A</w:t>
      </w:r>
      <w:r w:rsidRPr="002F1E8F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z Internet, az adatbázisok és egyéb források felhasználásának gyakorlati kérdései, a felnőttképzés módszertanának megújítása az új kommunikáció technológiák segítségével, az ellenőrizhetőség és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felkészíthetőség kérdései</w:t>
      </w:r>
    </w:p>
    <w:p w:rsidR="002F1E8F" w:rsidRPr="002F1E8F" w:rsidRDefault="002F1E8F" w:rsidP="002F1E8F">
      <w:pPr>
        <w:pStyle w:val="Listaszerbekezds"/>
        <w:spacing w:after="160" w:line="259" w:lineRule="auto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</w:p>
    <w:p w:rsidR="002F1E8F" w:rsidRDefault="002F1E8F" w:rsidP="002F1E8F">
      <w:pPr>
        <w:pStyle w:val="Listaszerbekezds"/>
        <w:numPr>
          <w:ilvl w:val="0"/>
          <w:numId w:val="34"/>
        </w:numPr>
        <w:spacing w:after="160" w:line="259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2F1E8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A tudatos médiahasználat kompetenciájának fejlesztése, a médiaandragógia lehetőségei a felnőttképzés különböző színterein</w:t>
      </w:r>
    </w:p>
    <w:p w:rsidR="002F1E8F" w:rsidRPr="002F1E8F" w:rsidRDefault="002F1E8F" w:rsidP="002F1E8F">
      <w:pPr>
        <w:pStyle w:val="Listaszerbekezds"/>
        <w:spacing w:after="160" w:line="259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2F1E8F" w:rsidRPr="00F62C90" w:rsidRDefault="002F1E8F" w:rsidP="005556DB">
      <w:pPr>
        <w:pStyle w:val="Listaszerbekezds"/>
        <w:numPr>
          <w:ilvl w:val="0"/>
          <w:numId w:val="34"/>
        </w:numPr>
        <w:spacing w:after="160" w:line="259" w:lineRule="auto"/>
        <w:jc w:val="both"/>
        <w:rPr>
          <w:i/>
          <w:sz w:val="24"/>
          <w:szCs w:val="24"/>
        </w:rPr>
      </w:pPr>
      <w:r w:rsidRPr="00F62C9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Az informatikai képzések tapasztalatai, az eltérő tudásszintű csoportok képzésének nehézségei</w:t>
      </w:r>
    </w:p>
    <w:p w:rsidR="00F62C90" w:rsidRPr="00F62C90" w:rsidRDefault="00F62C90" w:rsidP="00F62C90">
      <w:pPr>
        <w:pStyle w:val="Listaszerbekezds"/>
        <w:rPr>
          <w:i/>
          <w:sz w:val="24"/>
          <w:szCs w:val="24"/>
        </w:rPr>
      </w:pPr>
    </w:p>
    <w:p w:rsidR="00F62C90" w:rsidRDefault="00F62C90" w:rsidP="00F62C90">
      <w:pPr>
        <w:spacing w:after="160" w:line="259" w:lineRule="auto"/>
        <w:jc w:val="both"/>
        <w:rPr>
          <w:i/>
          <w:sz w:val="24"/>
          <w:szCs w:val="24"/>
        </w:rPr>
      </w:pPr>
    </w:p>
    <w:p w:rsidR="00F62C90" w:rsidRDefault="00F62C90" w:rsidP="00F62C90">
      <w:pPr>
        <w:spacing w:after="160" w:line="259" w:lineRule="auto"/>
        <w:jc w:val="both"/>
        <w:rPr>
          <w:i/>
          <w:sz w:val="24"/>
          <w:szCs w:val="24"/>
        </w:rPr>
      </w:pPr>
    </w:p>
    <w:p w:rsidR="00F62C90" w:rsidRDefault="00F62C90" w:rsidP="00F62C90">
      <w:pPr>
        <w:spacing w:after="160" w:line="259" w:lineRule="auto"/>
        <w:jc w:val="both"/>
        <w:rPr>
          <w:i/>
          <w:sz w:val="24"/>
          <w:szCs w:val="24"/>
        </w:rPr>
      </w:pPr>
    </w:p>
    <w:p w:rsidR="00F62C90" w:rsidRDefault="00F62C90" w:rsidP="00F62C90">
      <w:pPr>
        <w:spacing w:after="160" w:line="259" w:lineRule="auto"/>
        <w:jc w:val="both"/>
        <w:rPr>
          <w:i/>
          <w:sz w:val="24"/>
          <w:szCs w:val="24"/>
        </w:rPr>
      </w:pPr>
    </w:p>
    <w:p w:rsidR="00F62C90" w:rsidRPr="00F62C90" w:rsidRDefault="00F62C90" w:rsidP="00F62C90">
      <w:pPr>
        <w:spacing w:after="160" w:line="259" w:lineRule="auto"/>
        <w:jc w:val="both"/>
        <w:rPr>
          <w:i/>
          <w:sz w:val="24"/>
          <w:szCs w:val="24"/>
        </w:rPr>
      </w:pPr>
    </w:p>
    <w:p w:rsidR="003D1C8C" w:rsidRDefault="003D1C8C" w:rsidP="003D1C8C">
      <w:pPr>
        <w:jc w:val="both"/>
        <w:rPr>
          <w:b/>
          <w:bCs/>
        </w:rPr>
      </w:pPr>
    </w:p>
    <w:p w:rsidR="003D1C8C" w:rsidRDefault="003D1C8C" w:rsidP="003D1C8C">
      <w:pPr>
        <w:jc w:val="both"/>
        <w:rPr>
          <w:b/>
          <w:bCs/>
        </w:rPr>
      </w:pPr>
    </w:p>
    <w:p w:rsidR="006E6392" w:rsidRPr="005556DB" w:rsidRDefault="00DA257C" w:rsidP="00B620AA">
      <w:pPr>
        <w:pBdr>
          <w:top w:val="single" w:sz="8" w:space="1" w:color="000080" w:shadow="1"/>
          <w:left w:val="single" w:sz="8" w:space="4" w:color="000080" w:shadow="1"/>
          <w:bottom w:val="single" w:sz="8" w:space="1" w:color="000080" w:shadow="1"/>
          <w:right w:val="single" w:sz="8" w:space="4" w:color="000080" w:shadow="1"/>
        </w:pBdr>
        <w:ind w:left="284"/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 xml:space="preserve">Dr. </w:t>
      </w:r>
      <w:r w:rsidR="00263BF4" w:rsidRPr="005556DB">
        <w:rPr>
          <w:b/>
          <w:color w:val="000080"/>
          <w:sz w:val="40"/>
          <w:szCs w:val="40"/>
        </w:rPr>
        <w:t>Szűcs Norbert</w:t>
      </w:r>
    </w:p>
    <w:p w:rsidR="00B620AA" w:rsidRPr="005556DB" w:rsidRDefault="00DA257C" w:rsidP="00B620AA">
      <w:pPr>
        <w:pBdr>
          <w:top w:val="single" w:sz="8" w:space="1" w:color="000080" w:shadow="1"/>
          <w:left w:val="single" w:sz="8" w:space="4" w:color="000080" w:shadow="1"/>
          <w:bottom w:val="single" w:sz="8" w:space="1" w:color="000080" w:shadow="1"/>
          <w:right w:val="single" w:sz="8" w:space="4" w:color="000080" w:shadow="1"/>
        </w:pBdr>
        <w:ind w:left="284"/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>főiskolai docens</w:t>
      </w:r>
    </w:p>
    <w:p w:rsidR="00263BF4" w:rsidRDefault="00263BF4" w:rsidP="00263BF4">
      <w:pPr>
        <w:jc w:val="both"/>
      </w:pPr>
    </w:p>
    <w:p w:rsidR="004D7C43" w:rsidRPr="005556DB" w:rsidRDefault="004D7C43" w:rsidP="00263BF4">
      <w:pPr>
        <w:jc w:val="both"/>
      </w:pPr>
    </w:p>
    <w:p w:rsidR="00BA5AB1" w:rsidRPr="00263BF4" w:rsidRDefault="005D1DFC" w:rsidP="00BA5AB1">
      <w:pPr>
        <w:ind w:firstLine="426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</w:t>
      </w:r>
      <w:r w:rsidR="00BA5AB1" w:rsidRPr="00263BF4">
        <w:rPr>
          <w:sz w:val="24"/>
          <w:szCs w:val="24"/>
        </w:rPr>
        <w:t>Bármilyen szociológiai tematikájú dolgozat, empirikus kutatás elkészítésében támogatom a hallgatókat. Az alábbi lista elsősorban területeket jelöl ki, melyeken belül minden hallgató megvalósíthatja a saját ötleteit, konkretizálhatja a kifejteni kívánt témakört.</w:t>
      </w:r>
    </w:p>
    <w:p w:rsidR="00BA5AB1" w:rsidRPr="00263BF4" w:rsidRDefault="00BA5AB1" w:rsidP="00BA5AB1">
      <w:pPr>
        <w:ind w:firstLine="426"/>
        <w:jc w:val="both"/>
        <w:rPr>
          <w:b/>
          <w:sz w:val="24"/>
          <w:szCs w:val="24"/>
        </w:rPr>
      </w:pPr>
    </w:p>
    <w:p w:rsidR="00BA5AB1" w:rsidRDefault="00BA5AB1" w:rsidP="00BA5AB1">
      <w:pPr>
        <w:ind w:firstLine="426"/>
      </w:pPr>
    </w:p>
    <w:p w:rsidR="00BA5AB1" w:rsidRDefault="00BA5AB1" w:rsidP="00BA5AB1">
      <w:pPr>
        <w:pStyle w:val="Listaszerbekezds"/>
        <w:numPr>
          <w:ilvl w:val="0"/>
          <w:numId w:val="24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5BF8">
        <w:rPr>
          <w:rFonts w:ascii="Times New Roman" w:hAnsi="Times New Roman"/>
          <w:b/>
          <w:sz w:val="24"/>
          <w:szCs w:val="24"/>
        </w:rPr>
        <w:t>Romológiai</w:t>
      </w:r>
      <w:proofErr w:type="spellEnd"/>
      <w:r w:rsidRPr="00745BF8">
        <w:rPr>
          <w:rFonts w:ascii="Times New Roman" w:hAnsi="Times New Roman"/>
          <w:b/>
          <w:sz w:val="24"/>
          <w:szCs w:val="24"/>
        </w:rPr>
        <w:t xml:space="preserve"> témakörök</w:t>
      </w:r>
    </w:p>
    <w:p w:rsidR="00BA5AB1" w:rsidRDefault="00BA5AB1" w:rsidP="00BA5AB1">
      <w:pPr>
        <w:pStyle w:val="Listaszerbekezds"/>
        <w:spacing w:after="0" w:line="240" w:lineRule="auto"/>
        <w:ind w:left="528" w:firstLine="888"/>
        <w:jc w:val="both"/>
        <w:rPr>
          <w:rFonts w:ascii="Times New Roman" w:hAnsi="Times New Roman"/>
          <w:i/>
          <w:sz w:val="24"/>
          <w:szCs w:val="24"/>
        </w:rPr>
      </w:pPr>
      <w:r w:rsidRPr="00745BF8">
        <w:rPr>
          <w:rFonts w:ascii="Times New Roman" w:hAnsi="Times New Roman"/>
          <w:i/>
          <w:sz w:val="24"/>
          <w:szCs w:val="24"/>
        </w:rPr>
        <w:t>Bármely magyarországi cigány közösség kultúrájának empirikus vizsgálata.</w:t>
      </w:r>
    </w:p>
    <w:p w:rsidR="00BA5AB1" w:rsidRPr="00745BF8" w:rsidRDefault="00BA5AB1" w:rsidP="00BA5AB1">
      <w:pPr>
        <w:pStyle w:val="Listaszerbekezds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A5AB1" w:rsidRDefault="00BA5AB1" w:rsidP="00BA5AB1">
      <w:pPr>
        <w:pStyle w:val="Listaszerbekezds"/>
        <w:numPr>
          <w:ilvl w:val="0"/>
          <w:numId w:val="24"/>
        </w:numPr>
        <w:spacing w:after="0" w:line="240" w:lineRule="auto"/>
        <w:ind w:left="181" w:firstLine="426"/>
        <w:jc w:val="both"/>
        <w:rPr>
          <w:rFonts w:ascii="Times New Roman" w:hAnsi="Times New Roman"/>
          <w:sz w:val="24"/>
          <w:szCs w:val="24"/>
        </w:rPr>
      </w:pPr>
      <w:r w:rsidRPr="00263BF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z oktatás</w:t>
      </w:r>
      <w:r w:rsidRPr="00263BF4">
        <w:rPr>
          <w:rFonts w:ascii="Times New Roman" w:hAnsi="Times New Roman"/>
          <w:b/>
          <w:sz w:val="24"/>
          <w:szCs w:val="24"/>
        </w:rPr>
        <w:t>i szegregáció kérdésköre</w:t>
      </w:r>
    </w:p>
    <w:p w:rsidR="00BA5AB1" w:rsidRDefault="00BA5AB1" w:rsidP="00BA5AB1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263BF4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>z oktatási</w:t>
      </w:r>
      <w:r w:rsidRPr="00263BF4">
        <w:rPr>
          <w:rFonts w:ascii="Times New Roman" w:hAnsi="Times New Roman"/>
          <w:i/>
          <w:sz w:val="24"/>
          <w:szCs w:val="24"/>
        </w:rPr>
        <w:t xml:space="preserve"> szegregáció típusainak, hatása</w:t>
      </w:r>
      <w:r>
        <w:rPr>
          <w:rFonts w:ascii="Times New Roman" w:hAnsi="Times New Roman"/>
          <w:i/>
          <w:sz w:val="24"/>
          <w:szCs w:val="24"/>
        </w:rPr>
        <w:t xml:space="preserve">inak empirikus vizsgálata. Oktatási </w:t>
      </w:r>
      <w:proofErr w:type="spellStart"/>
      <w:r w:rsidRPr="00263BF4">
        <w:rPr>
          <w:rFonts w:ascii="Times New Roman" w:hAnsi="Times New Roman"/>
          <w:i/>
          <w:sz w:val="24"/>
          <w:szCs w:val="24"/>
        </w:rPr>
        <w:t>deszegregáció</w:t>
      </w:r>
      <w:proofErr w:type="spellEnd"/>
      <w:r w:rsidRPr="00263BF4">
        <w:rPr>
          <w:rFonts w:ascii="Times New Roman" w:hAnsi="Times New Roman"/>
          <w:i/>
          <w:sz w:val="24"/>
          <w:szCs w:val="24"/>
        </w:rPr>
        <w:t xml:space="preserve"> Magyarországon. </w:t>
      </w:r>
    </w:p>
    <w:p w:rsidR="00BA5AB1" w:rsidRDefault="00BA5AB1" w:rsidP="00BA5AB1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</w:p>
    <w:p w:rsidR="00BA5AB1" w:rsidRPr="00BA5AB1" w:rsidRDefault="00BA5AB1" w:rsidP="00BA5AB1">
      <w:pPr>
        <w:pStyle w:val="Listaszerbekezds"/>
        <w:numPr>
          <w:ilvl w:val="0"/>
          <w:numId w:val="24"/>
        </w:numPr>
        <w:tabs>
          <w:tab w:val="clear" w:pos="180"/>
          <w:tab w:val="num" w:pos="1418"/>
        </w:tabs>
        <w:spacing w:after="0" w:line="240" w:lineRule="auto"/>
        <w:ind w:left="1418" w:hanging="812"/>
        <w:jc w:val="both"/>
        <w:rPr>
          <w:rFonts w:ascii="Times New Roman" w:hAnsi="Times New Roman"/>
          <w:i/>
          <w:sz w:val="24"/>
          <w:szCs w:val="24"/>
        </w:rPr>
      </w:pPr>
      <w:r w:rsidRPr="00BA5AB1">
        <w:rPr>
          <w:rFonts w:ascii="Times New Roman" w:hAnsi="Times New Roman"/>
          <w:b/>
          <w:sz w:val="24"/>
          <w:szCs w:val="24"/>
        </w:rPr>
        <w:t xml:space="preserve">Esélyegyenlőségi tematikájú programok, „jó gyakorlatok”, illetve esélyegyenlőséggel, társadalmi integrációval foglalkozó szervezetek empirikus vizsgálata </w:t>
      </w:r>
      <w:r w:rsidRPr="00BA5AB1">
        <w:rPr>
          <w:rFonts w:ascii="Times New Roman" w:hAnsi="Times New Roman"/>
          <w:i/>
          <w:sz w:val="24"/>
          <w:szCs w:val="24"/>
        </w:rPr>
        <w:t xml:space="preserve">Újszerű oktatási, kulturális, integrációs programok leírása, hatásvizsgálata, elemzése. Esélyegyenlőséggel, társadalmi integrációval foglalkozó szervezetek, hálózatok működésének empirikus vizsgálata. </w:t>
      </w:r>
    </w:p>
    <w:p w:rsidR="00BA5AB1" w:rsidRPr="00263BF4" w:rsidRDefault="00BA5AB1" w:rsidP="00BA5AB1">
      <w:pPr>
        <w:pStyle w:val="Listaszerbekezds"/>
        <w:spacing w:after="0" w:line="240" w:lineRule="auto"/>
        <w:ind w:left="-180" w:firstLine="360"/>
        <w:jc w:val="both"/>
        <w:rPr>
          <w:rFonts w:ascii="Times New Roman" w:hAnsi="Times New Roman"/>
          <w:sz w:val="24"/>
          <w:szCs w:val="24"/>
        </w:rPr>
      </w:pPr>
    </w:p>
    <w:p w:rsidR="00BA5AB1" w:rsidRPr="00745BF8" w:rsidRDefault="00BA5AB1" w:rsidP="00BA5AB1">
      <w:pPr>
        <w:pStyle w:val="Listaszerbekezds"/>
        <w:spacing w:after="0" w:line="240" w:lineRule="auto"/>
        <w:jc w:val="both"/>
        <w:rPr>
          <w:i/>
        </w:rPr>
      </w:pPr>
    </w:p>
    <w:p w:rsidR="006E6392" w:rsidRPr="005D050C" w:rsidRDefault="006E6392" w:rsidP="006E6392">
      <w:pPr>
        <w:spacing w:line="360" w:lineRule="auto"/>
        <w:ind w:left="360"/>
        <w:jc w:val="both"/>
        <w:rPr>
          <w:i/>
          <w:sz w:val="24"/>
          <w:szCs w:val="24"/>
        </w:rPr>
      </w:pPr>
    </w:p>
    <w:p w:rsidR="006E6392" w:rsidRPr="00FB66E1" w:rsidRDefault="00B620AA" w:rsidP="00DA257C">
      <w:pPr>
        <w:pBdr>
          <w:top w:val="single" w:sz="8" w:space="1" w:color="000080" w:shadow="1"/>
          <w:left w:val="single" w:sz="8" w:space="0" w:color="000080" w:shadow="1"/>
          <w:bottom w:val="single" w:sz="8" w:space="1" w:color="000080" w:shadow="1"/>
          <w:right w:val="single" w:sz="8" w:space="4" w:color="000080" w:shadow="1"/>
        </w:pBdr>
        <w:jc w:val="center"/>
        <w:rPr>
          <w:b/>
          <w:color w:val="002060"/>
          <w:sz w:val="40"/>
          <w:szCs w:val="40"/>
        </w:rPr>
      </w:pPr>
      <w:r w:rsidRPr="00FB66E1">
        <w:rPr>
          <w:b/>
          <w:color w:val="002060"/>
          <w:sz w:val="40"/>
          <w:szCs w:val="40"/>
        </w:rPr>
        <w:t xml:space="preserve">Dr. </w:t>
      </w:r>
      <w:r w:rsidR="00AA4745" w:rsidRPr="00FB66E1">
        <w:rPr>
          <w:b/>
          <w:color w:val="002060"/>
          <w:sz w:val="40"/>
          <w:szCs w:val="40"/>
        </w:rPr>
        <w:t>Újvári Edit</w:t>
      </w:r>
    </w:p>
    <w:p w:rsidR="00AA4745" w:rsidRPr="00FB66E1" w:rsidRDefault="00B620AA" w:rsidP="00DA257C">
      <w:pPr>
        <w:pBdr>
          <w:top w:val="single" w:sz="8" w:space="1" w:color="000080" w:shadow="1"/>
          <w:left w:val="single" w:sz="8" w:space="0" w:color="000080" w:shadow="1"/>
          <w:bottom w:val="single" w:sz="8" w:space="1" w:color="000080" w:shadow="1"/>
          <w:right w:val="single" w:sz="8" w:space="4" w:color="000080" w:shadow="1"/>
        </w:pBdr>
        <w:jc w:val="center"/>
        <w:rPr>
          <w:rFonts w:ascii="Script MT Bold" w:hAnsi="Script MT Bold"/>
          <w:b/>
          <w:i/>
          <w:color w:val="002060"/>
          <w:sz w:val="40"/>
          <w:szCs w:val="40"/>
        </w:rPr>
      </w:pPr>
      <w:r w:rsidRPr="00FB66E1">
        <w:rPr>
          <w:b/>
          <w:color w:val="002060"/>
          <w:sz w:val="40"/>
          <w:szCs w:val="40"/>
        </w:rPr>
        <w:t>egyetemi docens</w:t>
      </w:r>
    </w:p>
    <w:p w:rsidR="00B620AA" w:rsidRDefault="00B620AA" w:rsidP="00B620AA">
      <w:pPr>
        <w:ind w:left="-180"/>
        <w:jc w:val="both"/>
        <w:rPr>
          <w:b/>
          <w:sz w:val="24"/>
          <w:szCs w:val="24"/>
        </w:rPr>
      </w:pPr>
    </w:p>
    <w:p w:rsidR="00B620AA" w:rsidRDefault="00B620AA" w:rsidP="00B620AA">
      <w:pPr>
        <w:ind w:left="-180"/>
        <w:jc w:val="both"/>
        <w:rPr>
          <w:b/>
          <w:sz w:val="24"/>
          <w:szCs w:val="24"/>
        </w:rPr>
      </w:pPr>
    </w:p>
    <w:p w:rsidR="006E6392" w:rsidRPr="00D36EE6" w:rsidRDefault="006E6392" w:rsidP="00AA4745">
      <w:pPr>
        <w:ind w:left="708"/>
        <w:jc w:val="both"/>
        <w:rPr>
          <w:rFonts w:eastAsia="Calibri"/>
          <w:b/>
          <w:color w:val="222222"/>
          <w:sz w:val="24"/>
          <w:szCs w:val="24"/>
          <w:shd w:val="clear" w:color="auto" w:fill="FFFFFF"/>
          <w:lang w:eastAsia="en-US"/>
        </w:rPr>
      </w:pPr>
    </w:p>
    <w:p w:rsidR="00D36EE6" w:rsidRDefault="00D36EE6" w:rsidP="00D36EE6">
      <w:pPr>
        <w:pStyle w:val="Listaszerbekezds"/>
        <w:numPr>
          <w:ilvl w:val="0"/>
          <w:numId w:val="35"/>
        </w:numPr>
        <w:shd w:val="clear" w:color="auto" w:fill="FFFFFF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Múzeumandragógia</w:t>
      </w:r>
    </w:p>
    <w:p w:rsidR="00D36EE6" w:rsidRPr="00D36EE6" w:rsidRDefault="00D36EE6" w:rsidP="00D36EE6">
      <w:pPr>
        <w:pStyle w:val="Listaszerbekezds"/>
        <w:shd w:val="clear" w:color="auto" w:fill="FFFFFF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 w:rsidRPr="00D36EE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Legalább két múzeum andragógiai tevékenységének összehasonlító elemzése, valamint a két intézménybe illeszthető, önálló múzeumandragógiai programok kidolgozása. A téma anyaggyűjtése honlap és dokumentumelemzést, interjút is tartalmaz, a programok kidolgozása során az MA képzés ismeretanyagainak kreatív alkalmazása elvárt. A dolgozat jellege: kritikai elemzés, összehasonlítás, fejlesztés.</w:t>
      </w:r>
    </w:p>
    <w:p w:rsidR="009303B6" w:rsidRPr="00D36EE6" w:rsidRDefault="009303B6" w:rsidP="00AA4745">
      <w:pPr>
        <w:jc w:val="both"/>
        <w:rPr>
          <w:rFonts w:eastAsia="Calibri"/>
          <w:b/>
          <w:color w:val="222222"/>
          <w:sz w:val="24"/>
          <w:szCs w:val="24"/>
          <w:shd w:val="clear" w:color="auto" w:fill="FFFFFF"/>
          <w:lang w:eastAsia="en-US"/>
        </w:rPr>
      </w:pPr>
    </w:p>
    <w:sectPr w:rsidR="009303B6" w:rsidRPr="00D36EE6" w:rsidSect="00B3318A">
      <w:footerReference w:type="default" r:id="rId7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440" w:rsidRDefault="002B2440" w:rsidP="00F62C90">
      <w:r>
        <w:separator/>
      </w:r>
    </w:p>
  </w:endnote>
  <w:endnote w:type="continuationSeparator" w:id="0">
    <w:p w:rsidR="002B2440" w:rsidRDefault="002B2440" w:rsidP="00F6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375360"/>
      <w:docPartObj>
        <w:docPartGallery w:val="Page Numbers (Bottom of Page)"/>
        <w:docPartUnique/>
      </w:docPartObj>
    </w:sdtPr>
    <w:sdtEndPr/>
    <w:sdtContent>
      <w:p w:rsidR="00F62C90" w:rsidRDefault="002B244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A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62C90" w:rsidRDefault="00F62C9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440" w:rsidRDefault="002B2440" w:rsidP="00F62C90">
      <w:r>
        <w:separator/>
      </w:r>
    </w:p>
  </w:footnote>
  <w:footnote w:type="continuationSeparator" w:id="0">
    <w:p w:rsidR="002B2440" w:rsidRDefault="002B2440" w:rsidP="00F6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1E3"/>
      </v:shape>
    </w:pict>
  </w:numPicBullet>
  <w:numPicBullet w:numPicBulletId="1">
    <w:pict>
      <v:shape id="_x0000_i1031" type="#_x0000_t75" style="width:11.1pt;height:11.1pt" o:bullet="t">
        <v:imagedata r:id="rId2" o:title="msoB259"/>
      </v:shape>
    </w:pict>
  </w:numPicBullet>
  <w:abstractNum w:abstractNumId="0" w15:restartNumberingAfterBreak="0">
    <w:nsid w:val="04D57D63"/>
    <w:multiLevelType w:val="hybridMultilevel"/>
    <w:tmpl w:val="039E3394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2735"/>
    <w:multiLevelType w:val="hybridMultilevel"/>
    <w:tmpl w:val="95A6773C"/>
    <w:lvl w:ilvl="0" w:tplc="040E0007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0405D"/>
    <w:multiLevelType w:val="hybridMultilevel"/>
    <w:tmpl w:val="FF645A24"/>
    <w:lvl w:ilvl="0" w:tplc="9DC2A7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131E"/>
    <w:multiLevelType w:val="multilevel"/>
    <w:tmpl w:val="4A62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47D6A"/>
    <w:multiLevelType w:val="hybridMultilevel"/>
    <w:tmpl w:val="5CD61524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F2ECB"/>
    <w:multiLevelType w:val="hybridMultilevel"/>
    <w:tmpl w:val="A412D806"/>
    <w:lvl w:ilvl="0" w:tplc="040E0007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41EAE"/>
    <w:multiLevelType w:val="hybridMultilevel"/>
    <w:tmpl w:val="67EC4740"/>
    <w:lvl w:ilvl="0" w:tplc="040E0007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C54EF"/>
    <w:multiLevelType w:val="hybridMultilevel"/>
    <w:tmpl w:val="21D8C43E"/>
    <w:lvl w:ilvl="0" w:tplc="040E0007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313DF"/>
    <w:multiLevelType w:val="hybridMultilevel"/>
    <w:tmpl w:val="14508A34"/>
    <w:lvl w:ilvl="0" w:tplc="040E0007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F5F2B"/>
    <w:multiLevelType w:val="hybridMultilevel"/>
    <w:tmpl w:val="79F671D2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177E8"/>
    <w:multiLevelType w:val="hybridMultilevel"/>
    <w:tmpl w:val="8EFCF108"/>
    <w:lvl w:ilvl="0" w:tplc="040E0007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FA3435"/>
    <w:multiLevelType w:val="hybridMultilevel"/>
    <w:tmpl w:val="1BAAA48C"/>
    <w:lvl w:ilvl="0" w:tplc="040E0007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C09F4"/>
    <w:multiLevelType w:val="hybridMultilevel"/>
    <w:tmpl w:val="AE22EEFC"/>
    <w:lvl w:ilvl="0" w:tplc="F1560414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25420"/>
    <w:multiLevelType w:val="hybridMultilevel"/>
    <w:tmpl w:val="3662ACEA"/>
    <w:lvl w:ilvl="0" w:tplc="040E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B66376"/>
    <w:multiLevelType w:val="hybridMultilevel"/>
    <w:tmpl w:val="F3EC49B2"/>
    <w:lvl w:ilvl="0" w:tplc="040E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CD6925"/>
    <w:multiLevelType w:val="hybridMultilevel"/>
    <w:tmpl w:val="8D00A57C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B005A"/>
    <w:multiLevelType w:val="hybridMultilevel"/>
    <w:tmpl w:val="718C9754"/>
    <w:lvl w:ilvl="0" w:tplc="040E0007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B26ECA"/>
    <w:multiLevelType w:val="hybridMultilevel"/>
    <w:tmpl w:val="2FB0CC82"/>
    <w:lvl w:ilvl="0" w:tplc="040E0007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345A9"/>
    <w:multiLevelType w:val="hybridMultilevel"/>
    <w:tmpl w:val="5096FE1C"/>
    <w:lvl w:ilvl="0" w:tplc="040E0007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6A5D50"/>
    <w:multiLevelType w:val="hybridMultilevel"/>
    <w:tmpl w:val="157ED460"/>
    <w:lvl w:ilvl="0" w:tplc="040E0007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436730"/>
    <w:multiLevelType w:val="multilevel"/>
    <w:tmpl w:val="4A62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0D4D92"/>
    <w:multiLevelType w:val="hybridMultilevel"/>
    <w:tmpl w:val="49E2C3DE"/>
    <w:lvl w:ilvl="0" w:tplc="040E0007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2E0D39"/>
    <w:multiLevelType w:val="hybridMultilevel"/>
    <w:tmpl w:val="16E6E7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33975"/>
    <w:multiLevelType w:val="hybridMultilevel"/>
    <w:tmpl w:val="83828610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3041E"/>
    <w:multiLevelType w:val="hybridMultilevel"/>
    <w:tmpl w:val="34D2EA6E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85C5E"/>
    <w:multiLevelType w:val="hybridMultilevel"/>
    <w:tmpl w:val="62664CA2"/>
    <w:lvl w:ilvl="0" w:tplc="040E0007">
      <w:start w:val="1"/>
      <w:numFmt w:val="bullet"/>
      <w:lvlText w:val=""/>
      <w:lvlPicBulletId w:val="1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11073"/>
    <w:multiLevelType w:val="hybridMultilevel"/>
    <w:tmpl w:val="799E2E5E"/>
    <w:lvl w:ilvl="0" w:tplc="040E0007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E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 w15:restartNumberingAfterBreak="0">
    <w:nsid w:val="67196A7E"/>
    <w:multiLevelType w:val="hybridMultilevel"/>
    <w:tmpl w:val="6DF26C92"/>
    <w:lvl w:ilvl="0" w:tplc="040E0007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3F7854"/>
    <w:multiLevelType w:val="hybridMultilevel"/>
    <w:tmpl w:val="1A26AC14"/>
    <w:lvl w:ilvl="0" w:tplc="040E0007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A52A3"/>
    <w:multiLevelType w:val="hybridMultilevel"/>
    <w:tmpl w:val="0174F828"/>
    <w:lvl w:ilvl="0" w:tplc="040E0007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AF52D9"/>
    <w:multiLevelType w:val="hybridMultilevel"/>
    <w:tmpl w:val="3350DCC0"/>
    <w:lvl w:ilvl="0" w:tplc="040E0007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9F4EE3"/>
    <w:multiLevelType w:val="hybridMultilevel"/>
    <w:tmpl w:val="659A23D2"/>
    <w:lvl w:ilvl="0" w:tplc="040E0007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CF3BC2"/>
    <w:multiLevelType w:val="hybridMultilevel"/>
    <w:tmpl w:val="8110CD8C"/>
    <w:lvl w:ilvl="0" w:tplc="040E0007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47EFA"/>
    <w:multiLevelType w:val="hybridMultilevel"/>
    <w:tmpl w:val="06ECCB84"/>
    <w:lvl w:ilvl="0" w:tplc="040E0007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AE01A6"/>
    <w:multiLevelType w:val="hybridMultilevel"/>
    <w:tmpl w:val="D8D8783C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70C6B"/>
    <w:multiLevelType w:val="hybridMultilevel"/>
    <w:tmpl w:val="53601166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740A4"/>
    <w:multiLevelType w:val="hybridMultilevel"/>
    <w:tmpl w:val="168C3682"/>
    <w:lvl w:ilvl="0" w:tplc="040E0007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0A7AC1"/>
    <w:multiLevelType w:val="hybridMultilevel"/>
    <w:tmpl w:val="48A07D2E"/>
    <w:lvl w:ilvl="0" w:tplc="45D8C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32"/>
  </w:num>
  <w:num w:numId="5">
    <w:abstractNumId w:val="29"/>
  </w:num>
  <w:num w:numId="6">
    <w:abstractNumId w:val="7"/>
  </w:num>
  <w:num w:numId="7">
    <w:abstractNumId w:val="28"/>
  </w:num>
  <w:num w:numId="8">
    <w:abstractNumId w:val="16"/>
  </w:num>
  <w:num w:numId="9">
    <w:abstractNumId w:val="5"/>
  </w:num>
  <w:num w:numId="10">
    <w:abstractNumId w:val="21"/>
  </w:num>
  <w:num w:numId="11">
    <w:abstractNumId w:val="1"/>
  </w:num>
  <w:num w:numId="12">
    <w:abstractNumId w:val="30"/>
  </w:num>
  <w:num w:numId="13">
    <w:abstractNumId w:val="19"/>
  </w:num>
  <w:num w:numId="14">
    <w:abstractNumId w:val="6"/>
  </w:num>
  <w:num w:numId="15">
    <w:abstractNumId w:val="11"/>
  </w:num>
  <w:num w:numId="16">
    <w:abstractNumId w:val="36"/>
  </w:num>
  <w:num w:numId="17">
    <w:abstractNumId w:val="8"/>
  </w:num>
  <w:num w:numId="18">
    <w:abstractNumId w:val="17"/>
  </w:num>
  <w:num w:numId="19">
    <w:abstractNumId w:val="10"/>
  </w:num>
  <w:num w:numId="20">
    <w:abstractNumId w:val="18"/>
  </w:num>
  <w:num w:numId="21">
    <w:abstractNumId w:val="31"/>
  </w:num>
  <w:num w:numId="22">
    <w:abstractNumId w:val="33"/>
  </w:num>
  <w:num w:numId="23">
    <w:abstractNumId w:val="27"/>
  </w:num>
  <w:num w:numId="24">
    <w:abstractNumId w:val="25"/>
  </w:num>
  <w:num w:numId="25">
    <w:abstractNumId w:val="37"/>
  </w:num>
  <w:num w:numId="26">
    <w:abstractNumId w:val="20"/>
  </w:num>
  <w:num w:numId="27">
    <w:abstractNumId w:val="3"/>
  </w:num>
  <w:num w:numId="28">
    <w:abstractNumId w:val="2"/>
  </w:num>
  <w:num w:numId="29">
    <w:abstractNumId w:val="23"/>
  </w:num>
  <w:num w:numId="30">
    <w:abstractNumId w:val="13"/>
  </w:num>
  <w:num w:numId="31">
    <w:abstractNumId w:val="35"/>
  </w:num>
  <w:num w:numId="32">
    <w:abstractNumId w:val="14"/>
  </w:num>
  <w:num w:numId="33">
    <w:abstractNumId w:val="12"/>
  </w:num>
  <w:num w:numId="34">
    <w:abstractNumId w:val="0"/>
  </w:num>
  <w:num w:numId="35">
    <w:abstractNumId w:val="34"/>
  </w:num>
  <w:num w:numId="36">
    <w:abstractNumId w:val="24"/>
  </w:num>
  <w:num w:numId="37">
    <w:abstractNumId w:val="22"/>
  </w:num>
  <w:num w:numId="38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C9"/>
    <w:rsid w:val="00021CBB"/>
    <w:rsid w:val="0006239A"/>
    <w:rsid w:val="00140D44"/>
    <w:rsid w:val="001A642B"/>
    <w:rsid w:val="0023097A"/>
    <w:rsid w:val="00263BF4"/>
    <w:rsid w:val="0027282F"/>
    <w:rsid w:val="002B2440"/>
    <w:rsid w:val="002C12B0"/>
    <w:rsid w:val="002C385C"/>
    <w:rsid w:val="002F1E8F"/>
    <w:rsid w:val="0032091A"/>
    <w:rsid w:val="00357145"/>
    <w:rsid w:val="003D1C8C"/>
    <w:rsid w:val="003D300D"/>
    <w:rsid w:val="003E0073"/>
    <w:rsid w:val="003E0A65"/>
    <w:rsid w:val="004013FA"/>
    <w:rsid w:val="00442B2E"/>
    <w:rsid w:val="004869CB"/>
    <w:rsid w:val="0049110D"/>
    <w:rsid w:val="004D128E"/>
    <w:rsid w:val="004D2545"/>
    <w:rsid w:val="004D663E"/>
    <w:rsid w:val="004D7C43"/>
    <w:rsid w:val="004F09FE"/>
    <w:rsid w:val="004F6A27"/>
    <w:rsid w:val="005128CC"/>
    <w:rsid w:val="00522F3A"/>
    <w:rsid w:val="005243F1"/>
    <w:rsid w:val="005402BB"/>
    <w:rsid w:val="005556DB"/>
    <w:rsid w:val="00584AF5"/>
    <w:rsid w:val="005D050C"/>
    <w:rsid w:val="005D1DFC"/>
    <w:rsid w:val="006161D4"/>
    <w:rsid w:val="0067281F"/>
    <w:rsid w:val="00691504"/>
    <w:rsid w:val="006E6392"/>
    <w:rsid w:val="006E6D83"/>
    <w:rsid w:val="00730F26"/>
    <w:rsid w:val="00745BF8"/>
    <w:rsid w:val="00781AF6"/>
    <w:rsid w:val="007942D4"/>
    <w:rsid w:val="007A7D85"/>
    <w:rsid w:val="007C25EB"/>
    <w:rsid w:val="007E05D2"/>
    <w:rsid w:val="007E72C9"/>
    <w:rsid w:val="007F7991"/>
    <w:rsid w:val="00813763"/>
    <w:rsid w:val="00850168"/>
    <w:rsid w:val="008F262D"/>
    <w:rsid w:val="009127A3"/>
    <w:rsid w:val="0092006F"/>
    <w:rsid w:val="009303B6"/>
    <w:rsid w:val="00951A01"/>
    <w:rsid w:val="00957835"/>
    <w:rsid w:val="00962D61"/>
    <w:rsid w:val="0097430A"/>
    <w:rsid w:val="009A55F1"/>
    <w:rsid w:val="009C452B"/>
    <w:rsid w:val="009D2523"/>
    <w:rsid w:val="009D64C0"/>
    <w:rsid w:val="00A127AE"/>
    <w:rsid w:val="00A360B2"/>
    <w:rsid w:val="00AA4745"/>
    <w:rsid w:val="00AB58B2"/>
    <w:rsid w:val="00AC69E9"/>
    <w:rsid w:val="00AF746F"/>
    <w:rsid w:val="00B3318A"/>
    <w:rsid w:val="00B620AA"/>
    <w:rsid w:val="00B96C98"/>
    <w:rsid w:val="00BA5AB1"/>
    <w:rsid w:val="00BB03FA"/>
    <w:rsid w:val="00BC374E"/>
    <w:rsid w:val="00BC3E21"/>
    <w:rsid w:val="00BE4F0A"/>
    <w:rsid w:val="00C0141D"/>
    <w:rsid w:val="00C54219"/>
    <w:rsid w:val="00C847B2"/>
    <w:rsid w:val="00CA490E"/>
    <w:rsid w:val="00CF1B82"/>
    <w:rsid w:val="00D300D6"/>
    <w:rsid w:val="00D31B0B"/>
    <w:rsid w:val="00D36EE6"/>
    <w:rsid w:val="00D924C7"/>
    <w:rsid w:val="00DA257C"/>
    <w:rsid w:val="00DB53B4"/>
    <w:rsid w:val="00E33555"/>
    <w:rsid w:val="00E34B5A"/>
    <w:rsid w:val="00E453FE"/>
    <w:rsid w:val="00EB3281"/>
    <w:rsid w:val="00ED0E0F"/>
    <w:rsid w:val="00F13821"/>
    <w:rsid w:val="00F25128"/>
    <w:rsid w:val="00F4330E"/>
    <w:rsid w:val="00F57FC3"/>
    <w:rsid w:val="00F61071"/>
    <w:rsid w:val="00F62C90"/>
    <w:rsid w:val="00FA4D27"/>
    <w:rsid w:val="00FB333D"/>
    <w:rsid w:val="00FB66E1"/>
    <w:rsid w:val="00FE4D51"/>
    <w:rsid w:val="00FE5980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27539"/>
  <w15:docId w15:val="{7175EF22-B7C7-40F7-BD6D-D4C37DFF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578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">
    <w:name w:val="1"/>
    <w:basedOn w:val="Norml"/>
    <w:rsid w:val="0095783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rsid w:val="003D1C8C"/>
    <w:rPr>
      <w:color w:val="0000FF"/>
      <w:u w:val="single"/>
    </w:rPr>
  </w:style>
  <w:style w:type="paragraph" w:styleId="Listaszerbekezds">
    <w:name w:val="List Paragraph"/>
    <w:basedOn w:val="Norml"/>
    <w:qFormat/>
    <w:rsid w:val="00263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">
    <w:name w:val="Char Char Char"/>
    <w:basedOn w:val="Norml"/>
    <w:rsid w:val="0049110D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1CharCharCharCharCharCharChar">
    <w:name w:val="Char Char1 Char Char Char Char Char Char Char"/>
    <w:basedOn w:val="Norml"/>
    <w:rsid w:val="00FA4D27"/>
    <w:pPr>
      <w:spacing w:after="160" w:line="240" w:lineRule="exact"/>
    </w:pPr>
    <w:rPr>
      <w:rFonts w:ascii="Tahoma" w:hAnsi="Tahoma"/>
      <w:lang w:val="en-US" w:eastAsia="en-US"/>
    </w:rPr>
  </w:style>
  <w:style w:type="paragraph" w:styleId="NormlWeb">
    <w:name w:val="Normal (Web)"/>
    <w:basedOn w:val="Norml"/>
    <w:uiPriority w:val="99"/>
    <w:unhideWhenUsed/>
    <w:rsid w:val="0092006F"/>
    <w:pPr>
      <w:spacing w:before="100" w:beforeAutospacing="1" w:after="100" w:afterAutospacing="1"/>
    </w:pPr>
    <w:rPr>
      <w:sz w:val="24"/>
      <w:szCs w:val="24"/>
    </w:rPr>
  </w:style>
  <w:style w:type="paragraph" w:styleId="lfej">
    <w:name w:val="header"/>
    <w:basedOn w:val="Norml"/>
    <w:link w:val="lfejChar"/>
    <w:rsid w:val="00F62C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62C90"/>
  </w:style>
  <w:style w:type="paragraph" w:styleId="llb">
    <w:name w:val="footer"/>
    <w:basedOn w:val="Norml"/>
    <w:link w:val="llbChar"/>
    <w:uiPriority w:val="99"/>
    <w:rsid w:val="00F62C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1592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Barátné Hajdu Ágnes szakdolgozati témajavaslatai:</vt:lpstr>
    </vt:vector>
  </TitlesOfParts>
  <Company>SZTE JGYTFK Könyvtártudományi Tanszék</Company>
  <LinksUpToDate>false</LinksUpToDate>
  <CharactersWithSpaces>12553</CharactersWithSpaces>
  <SharedDoc>false</SharedDoc>
  <HLinks>
    <vt:vector size="18" baseType="variant">
      <vt:variant>
        <vt:i4>6619168</vt:i4>
      </vt:variant>
      <vt:variant>
        <vt:i4>6</vt:i4>
      </vt:variant>
      <vt:variant>
        <vt:i4>0</vt:i4>
      </vt:variant>
      <vt:variant>
        <vt:i4>5</vt:i4>
      </vt:variant>
      <vt:variant>
        <vt:lpwstr>http://www.oszk.hu/</vt:lpwstr>
      </vt:variant>
      <vt:variant>
        <vt:lpwstr/>
      </vt:variant>
      <vt:variant>
        <vt:i4>6553661</vt:i4>
      </vt:variant>
      <vt:variant>
        <vt:i4>3</vt:i4>
      </vt:variant>
      <vt:variant>
        <vt:i4>0</vt:i4>
      </vt:variant>
      <vt:variant>
        <vt:i4>5</vt:i4>
      </vt:variant>
      <vt:variant>
        <vt:lpwstr>http://www.melyweb.lap.hu/</vt:lpwstr>
      </vt:variant>
      <vt:variant>
        <vt:lpwstr/>
      </vt:variant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http://www.szilleri.tvn/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Barátné Hajdu Ágnes szakdolgozati témajavaslatai:</dc:title>
  <dc:creator>Barátné Dr. Hajdu Ágnes</dc:creator>
  <cp:lastModifiedBy>Keczer Gabi</cp:lastModifiedBy>
  <cp:revision>3</cp:revision>
  <dcterms:created xsi:type="dcterms:W3CDTF">2017-12-11T17:45:00Z</dcterms:created>
  <dcterms:modified xsi:type="dcterms:W3CDTF">2017-12-11T17:46:00Z</dcterms:modified>
</cp:coreProperties>
</file>