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6C" w:rsidRDefault="00332C6C" w:rsidP="00332C6C">
      <w:pPr>
        <w:pStyle w:val="NormlWeb"/>
      </w:pPr>
      <w:r>
        <w:t>SZAKMAI ÖNÉLETRAJZ</w:t>
      </w:r>
    </w:p>
    <w:p w:rsidR="007974C6" w:rsidRDefault="00332C6C" w:rsidP="00332C6C">
      <w:pPr>
        <w:pStyle w:val="NormlWeb"/>
      </w:pPr>
      <w:r>
        <w:rPr>
          <w:rStyle w:val="Kiemels"/>
        </w:rPr>
        <w:t>E-mail</w:t>
      </w:r>
      <w:proofErr w:type="gramStart"/>
      <w:r>
        <w:rPr>
          <w:rStyle w:val="Kiemels"/>
        </w:rPr>
        <w:t>:</w:t>
      </w:r>
      <w:r w:rsidR="007974C6" w:rsidRPr="007974C6">
        <w:t>szucs.norbert@jgypk.u-szeged.hu</w:t>
      </w:r>
      <w:proofErr w:type="gramEnd"/>
      <w:r w:rsidR="007974C6">
        <w:t xml:space="preserve">  </w:t>
      </w:r>
    </w:p>
    <w:p w:rsidR="00332C6C" w:rsidRDefault="00332C6C" w:rsidP="00332C6C">
      <w:pPr>
        <w:pStyle w:val="NormlWeb"/>
      </w:pPr>
    </w:p>
    <w:p w:rsidR="00332C6C" w:rsidRDefault="00332C6C" w:rsidP="00332C6C">
      <w:pPr>
        <w:pStyle w:val="NormlWeb"/>
      </w:pPr>
      <w:r>
        <w:rPr>
          <w:rStyle w:val="Kiemels2"/>
        </w:rPr>
        <w:t>Végzettség</w:t>
      </w:r>
    </w:p>
    <w:p w:rsidR="00332C6C" w:rsidRDefault="00332C6C" w:rsidP="007974C6">
      <w:pPr>
        <w:pStyle w:val="NormlWeb"/>
        <w:ind w:left="705" w:hanging="705"/>
        <w:jc w:val="both"/>
        <w:rPr>
          <w:rStyle w:val="Kiemels"/>
        </w:rPr>
      </w:pPr>
      <w:r>
        <w:rPr>
          <w:rStyle w:val="Kiemels"/>
        </w:rPr>
        <w:t>2009</w:t>
      </w:r>
      <w:r w:rsidR="007974C6">
        <w:rPr>
          <w:rStyle w:val="Kiemels"/>
        </w:rPr>
        <w:tab/>
      </w:r>
      <w:r>
        <w:t xml:space="preserve">Pécsi Tudományegyetem, Bölcsészettudományi Kar </w:t>
      </w:r>
      <w:r w:rsidRPr="00340805">
        <w:rPr>
          <w:b/>
        </w:rPr>
        <w:t>„Oktatás és Társadalom” Neveléstudományi Doktori Iskola</w:t>
      </w:r>
      <w:r>
        <w:t>, abszolutórium</w:t>
      </w:r>
    </w:p>
    <w:p w:rsidR="00332C6C" w:rsidRDefault="00332C6C" w:rsidP="007974C6">
      <w:pPr>
        <w:pStyle w:val="NormlWeb"/>
        <w:ind w:left="705" w:hanging="705"/>
        <w:jc w:val="both"/>
      </w:pPr>
      <w:r>
        <w:rPr>
          <w:rStyle w:val="Kiemels"/>
        </w:rPr>
        <w:t>2006</w:t>
      </w:r>
      <w:r>
        <w:t xml:space="preserve"> </w:t>
      </w:r>
      <w:r w:rsidR="007974C6">
        <w:tab/>
      </w:r>
      <w:r>
        <w:t xml:space="preserve">Budapesti </w:t>
      </w:r>
      <w:proofErr w:type="spellStart"/>
      <w:r>
        <w:t>Corvinus</w:t>
      </w:r>
      <w:proofErr w:type="spellEnd"/>
      <w:r>
        <w:t xml:space="preserve"> Egyetem, Társadalomtudományi Kar, </w:t>
      </w:r>
      <w:r>
        <w:rPr>
          <w:rStyle w:val="Kiemels2"/>
        </w:rPr>
        <w:t>Szociológia Doktori Program</w:t>
      </w:r>
      <w:r>
        <w:t>, abszolutórium</w:t>
      </w:r>
    </w:p>
    <w:p w:rsidR="00332C6C" w:rsidRDefault="00332C6C" w:rsidP="007974C6">
      <w:pPr>
        <w:pStyle w:val="NormlWeb"/>
        <w:ind w:left="705" w:hanging="705"/>
        <w:jc w:val="both"/>
      </w:pPr>
      <w:r>
        <w:rPr>
          <w:rStyle w:val="Kiemels"/>
        </w:rPr>
        <w:t>2003</w:t>
      </w:r>
      <w:r>
        <w:t xml:space="preserve"> </w:t>
      </w:r>
      <w:r w:rsidR="007974C6">
        <w:tab/>
      </w:r>
      <w:r>
        <w:t xml:space="preserve">Szegedi Tudományegyetem, Bölcsészettudományi Kar, </w:t>
      </w:r>
      <w:r>
        <w:rPr>
          <w:rStyle w:val="Kiemels2"/>
        </w:rPr>
        <w:t>szociológia</w:t>
      </w:r>
      <w:r>
        <w:t xml:space="preserve"> szak (M.</w:t>
      </w:r>
      <w:proofErr w:type="gramStart"/>
      <w:r>
        <w:t>A</w:t>
      </w:r>
      <w:proofErr w:type="gramEnd"/>
      <w:r>
        <w:t xml:space="preserve">.); </w:t>
      </w:r>
      <w:r>
        <w:rPr>
          <w:rStyle w:val="Kiemels2"/>
        </w:rPr>
        <w:t>Humán erőforrás</w:t>
      </w:r>
      <w:r>
        <w:t xml:space="preserve"> szakirány;</w:t>
      </w:r>
    </w:p>
    <w:p w:rsidR="00332C6C" w:rsidRDefault="00332C6C" w:rsidP="007974C6">
      <w:pPr>
        <w:pStyle w:val="NormlWeb"/>
        <w:jc w:val="both"/>
      </w:pPr>
      <w:r>
        <w:rPr>
          <w:rStyle w:val="Kiemels"/>
        </w:rPr>
        <w:t>2003</w:t>
      </w:r>
      <w:r>
        <w:t xml:space="preserve"> </w:t>
      </w:r>
      <w:r w:rsidR="007974C6">
        <w:tab/>
      </w:r>
      <w:r>
        <w:t xml:space="preserve">Szegedi Tudományegyetem, Bölcsészettudományi Kar, </w:t>
      </w:r>
      <w:r>
        <w:rPr>
          <w:rStyle w:val="Kiemels2"/>
        </w:rPr>
        <w:t>néprajz</w:t>
      </w:r>
      <w:r>
        <w:t xml:space="preserve"> szak (M.</w:t>
      </w:r>
      <w:proofErr w:type="gramStart"/>
      <w:r>
        <w:t>A</w:t>
      </w:r>
      <w:proofErr w:type="gramEnd"/>
      <w:r>
        <w:t>.),</w:t>
      </w:r>
    </w:p>
    <w:p w:rsidR="00332C6C" w:rsidRDefault="00332C6C" w:rsidP="007974C6">
      <w:pPr>
        <w:pStyle w:val="NormlWeb"/>
        <w:ind w:left="705" w:hanging="705"/>
        <w:jc w:val="both"/>
      </w:pPr>
      <w:r>
        <w:rPr>
          <w:rStyle w:val="Kiemels"/>
        </w:rPr>
        <w:t xml:space="preserve">2001 </w:t>
      </w:r>
      <w:r w:rsidR="007974C6">
        <w:rPr>
          <w:rStyle w:val="Kiemels"/>
        </w:rPr>
        <w:tab/>
      </w:r>
      <w:r>
        <w:t xml:space="preserve">Szegedi Tudományegyetem, Bölcsészettudományi Kar, </w:t>
      </w:r>
      <w:r>
        <w:rPr>
          <w:rStyle w:val="Kiemels2"/>
        </w:rPr>
        <w:t>történelemtanár</w:t>
      </w:r>
      <w:r>
        <w:t xml:space="preserve"> szak (M.</w:t>
      </w:r>
      <w:proofErr w:type="gramStart"/>
      <w:r>
        <w:t>A</w:t>
      </w:r>
      <w:proofErr w:type="gramEnd"/>
      <w:r>
        <w:t>.), abszolutórium;</w:t>
      </w:r>
    </w:p>
    <w:p w:rsidR="00332C6C" w:rsidRDefault="00332C6C" w:rsidP="007974C6">
      <w:pPr>
        <w:pStyle w:val="NormlWeb"/>
        <w:ind w:left="705" w:hanging="705"/>
        <w:jc w:val="both"/>
      </w:pPr>
      <w:r>
        <w:rPr>
          <w:rStyle w:val="Kiemels"/>
        </w:rPr>
        <w:t>2000</w:t>
      </w:r>
      <w:r>
        <w:t xml:space="preserve"> </w:t>
      </w:r>
      <w:r w:rsidR="007974C6">
        <w:tab/>
      </w:r>
      <w:r>
        <w:t xml:space="preserve">Szegedi Tudományegyetem, Juhász Gyula Tanárképző Főiskolai Kar, </w:t>
      </w:r>
      <w:r>
        <w:rPr>
          <w:rStyle w:val="Kiemels2"/>
        </w:rPr>
        <w:t>művelődésszervező/média</w:t>
      </w:r>
      <w:r>
        <w:t xml:space="preserve"> szak (B.</w:t>
      </w:r>
      <w:proofErr w:type="gramStart"/>
      <w:r>
        <w:t>A</w:t>
      </w:r>
      <w:proofErr w:type="gramEnd"/>
      <w:r>
        <w:t>.)</w:t>
      </w:r>
    </w:p>
    <w:p w:rsidR="00332C6C" w:rsidRDefault="00332C6C" w:rsidP="007974C6">
      <w:pPr>
        <w:pStyle w:val="NormlWeb"/>
        <w:jc w:val="both"/>
      </w:pPr>
    </w:p>
    <w:p w:rsidR="00332C6C" w:rsidRDefault="00332C6C" w:rsidP="007974C6">
      <w:pPr>
        <w:pStyle w:val="NormlWeb"/>
        <w:jc w:val="both"/>
      </w:pPr>
      <w:r>
        <w:rPr>
          <w:rStyle w:val="Kiemels2"/>
        </w:rPr>
        <w:t>Jelenlegi státusz</w:t>
      </w:r>
    </w:p>
    <w:p w:rsidR="00332C6C" w:rsidRDefault="00332C6C" w:rsidP="007974C6">
      <w:pPr>
        <w:pStyle w:val="NormlWeb"/>
        <w:jc w:val="both"/>
      </w:pPr>
      <w:r>
        <w:t xml:space="preserve">Szegedi Tudományegyetem, Juhász Gyula Pedagógusképző Kar, Felnőttképzési Intézet, </w:t>
      </w:r>
      <w:r w:rsidR="007974C6">
        <w:t>adjunktus</w:t>
      </w:r>
    </w:p>
    <w:p w:rsidR="00332C6C" w:rsidRDefault="00332C6C" w:rsidP="007974C6">
      <w:pPr>
        <w:pStyle w:val="NormlWeb"/>
        <w:jc w:val="both"/>
      </w:pPr>
      <w:r>
        <w:t>Szegedi Tudományegyetem, Bölcsészettudományi Kar, Szociológia Tanszék, óraadó tanár.</w:t>
      </w:r>
    </w:p>
    <w:p w:rsidR="00332C6C" w:rsidRDefault="00332C6C" w:rsidP="007974C6">
      <w:pPr>
        <w:pStyle w:val="NormlWeb"/>
        <w:jc w:val="both"/>
        <w:rPr>
          <w:rStyle w:val="Kiemels2"/>
        </w:rPr>
      </w:pPr>
    </w:p>
    <w:p w:rsidR="00332C6C" w:rsidRDefault="00332C6C" w:rsidP="007974C6">
      <w:pPr>
        <w:pStyle w:val="NormlWeb"/>
        <w:jc w:val="both"/>
      </w:pPr>
      <w:r>
        <w:rPr>
          <w:rStyle w:val="Kiemels2"/>
        </w:rPr>
        <w:t>Tapasztalatok, referenciák</w:t>
      </w:r>
    </w:p>
    <w:p w:rsidR="00332C6C" w:rsidRDefault="00332C6C" w:rsidP="007974C6">
      <w:pPr>
        <w:pStyle w:val="NormlWeb"/>
        <w:tabs>
          <w:tab w:val="left" w:pos="993"/>
        </w:tabs>
        <w:jc w:val="both"/>
      </w:pPr>
      <w:r>
        <w:t xml:space="preserve">2000.       Michael Stewart által vezetett, a Felsőoktatási Továbbképző Program (HESP) és a </w:t>
      </w:r>
      <w:r w:rsidR="007974C6">
        <w:tab/>
      </w:r>
      <w:r>
        <w:t xml:space="preserve">Kisebbségkutató Intézet által szervezett „Roma közösség, kultúra és oktatás” című </w:t>
      </w:r>
      <w:r w:rsidR="007974C6">
        <w:tab/>
      </w:r>
      <w:r>
        <w:t>nyári egyetemi kurzuson teljesítése.</w:t>
      </w:r>
    </w:p>
    <w:p w:rsidR="00332C6C" w:rsidRDefault="00332C6C" w:rsidP="007974C6">
      <w:pPr>
        <w:pStyle w:val="NormlWeb"/>
        <w:tabs>
          <w:tab w:val="left" w:pos="993"/>
        </w:tabs>
        <w:jc w:val="both"/>
      </w:pPr>
      <w:r>
        <w:t xml:space="preserve">2000-      </w:t>
      </w:r>
      <w:r w:rsidR="007974C6">
        <w:tab/>
      </w:r>
      <w:r>
        <w:t xml:space="preserve">Különböző szociológiai felmérések elvégzése a szegedi, kiskunhalasi, </w:t>
      </w:r>
      <w:r w:rsidR="007974C6">
        <w:tab/>
      </w:r>
      <w:r>
        <w:t xml:space="preserve">hódmezővásárhelyi önkormányzatok, a Nemzeti Egészségfejlesztési Intézet, a </w:t>
      </w:r>
      <w:r w:rsidR="007974C6">
        <w:tab/>
      </w:r>
      <w:r>
        <w:t xml:space="preserve">Csongrád Megyei Természetvédelmi Egyesület, az Oktatáskutató Intézet, a </w:t>
      </w:r>
      <w:r w:rsidR="007974C6">
        <w:tab/>
      </w:r>
      <w:r>
        <w:t xml:space="preserve">Jelenkorkutató Intézet, az Országos Foglalkoztatási Közalapítvány, az Országos </w:t>
      </w:r>
      <w:r w:rsidR="007974C6">
        <w:tab/>
      </w:r>
      <w:r>
        <w:t>Oktatási Integrációs Hálózat részére.</w:t>
      </w:r>
    </w:p>
    <w:p w:rsidR="007974C6" w:rsidRDefault="00332C6C" w:rsidP="007974C6">
      <w:pPr>
        <w:pStyle w:val="NormlWeb"/>
        <w:tabs>
          <w:tab w:val="left" w:pos="993"/>
        </w:tabs>
        <w:jc w:val="both"/>
      </w:pPr>
      <w:r>
        <w:t xml:space="preserve">2002-      </w:t>
      </w:r>
      <w:r w:rsidR="007974C6">
        <w:tab/>
      </w:r>
      <w:r>
        <w:t xml:space="preserve">Elemzőként, kutatásvezetőként közvélemény- és piackutatások az </w:t>
      </w:r>
      <w:proofErr w:type="spellStart"/>
      <w:r>
        <w:t>Informen</w:t>
      </w:r>
      <w:proofErr w:type="spellEnd"/>
      <w:r w:rsidR="007974C6">
        <w:tab/>
      </w:r>
      <w:r w:rsidR="007974C6">
        <w:tab/>
      </w:r>
      <w:r>
        <w:t xml:space="preserve">Marketing-kommunikációs Iroda, valamint a Szonda Ipsos Média-, Vélemény- és </w:t>
      </w:r>
    </w:p>
    <w:p w:rsidR="00332C6C" w:rsidRDefault="007974C6" w:rsidP="007974C6">
      <w:pPr>
        <w:pStyle w:val="NormlWeb"/>
        <w:tabs>
          <w:tab w:val="left" w:pos="993"/>
        </w:tabs>
        <w:jc w:val="both"/>
      </w:pPr>
      <w:r>
        <w:lastRenderedPageBreak/>
        <w:tab/>
      </w:r>
      <w:r w:rsidR="00332C6C">
        <w:t>Piackutató Intézet, a TÁRKI Rt, illetve számos vállalat (Antenna Multimédia Rt., a</w:t>
      </w:r>
      <w:r>
        <w:tab/>
      </w:r>
      <w:r w:rsidR="00332C6C">
        <w:t xml:space="preserve">PICK Rt.,  </w:t>
      </w:r>
      <w:proofErr w:type="spellStart"/>
      <w:r w:rsidR="00332C6C">
        <w:t>Kontavill</w:t>
      </w:r>
      <w:proofErr w:type="spellEnd"/>
      <w:r w:rsidR="00332C6C">
        <w:t xml:space="preserve">, </w:t>
      </w:r>
      <w:proofErr w:type="spellStart"/>
      <w:r w:rsidR="00332C6C">
        <w:t>Euronics</w:t>
      </w:r>
      <w:proofErr w:type="spellEnd"/>
      <w:r w:rsidR="00332C6C">
        <w:t xml:space="preserve">, Holcim Rt., Szegedi Városkép Kft., Szegedi </w:t>
      </w:r>
      <w:r>
        <w:tab/>
      </w:r>
      <w:r w:rsidR="00332C6C">
        <w:t>Szabadtéri Játékok és Fesztivál Szervező Kht., Rádió 88.) számára.</w:t>
      </w:r>
    </w:p>
    <w:p w:rsidR="00332C6C" w:rsidRDefault="00332C6C" w:rsidP="007974C6">
      <w:pPr>
        <w:pStyle w:val="NormlWeb"/>
        <w:jc w:val="both"/>
      </w:pPr>
      <w:r>
        <w:t xml:space="preserve">2004-      </w:t>
      </w:r>
      <w:r w:rsidR="007974C6">
        <w:t xml:space="preserve"> </w:t>
      </w:r>
      <w:r>
        <w:t>„Szegedi Ifjúsági Napok” című ifjúságszociológiai kutatássorozat irányítása.</w:t>
      </w:r>
    </w:p>
    <w:p w:rsidR="00332C6C" w:rsidRDefault="00332C6C" w:rsidP="007974C6">
      <w:pPr>
        <w:pStyle w:val="NormlWeb"/>
        <w:tabs>
          <w:tab w:val="left" w:pos="993"/>
        </w:tabs>
        <w:jc w:val="both"/>
      </w:pPr>
      <w:r>
        <w:t xml:space="preserve">2006.       </w:t>
      </w:r>
      <w:r w:rsidR="007974C6">
        <w:t xml:space="preserve"> </w:t>
      </w:r>
      <w:r>
        <w:t xml:space="preserve">Az Országos Foglalkoztatási Közalapítvány által támogatott, „Diákmunka - Biztos </w:t>
      </w:r>
      <w:r w:rsidR="007974C6">
        <w:tab/>
      </w:r>
      <w:r>
        <w:t>út a munkaerőpiacra</w:t>
      </w:r>
      <w:proofErr w:type="gramStart"/>
      <w:r>
        <w:t>?!</w:t>
      </w:r>
      <w:proofErr w:type="gramEnd"/>
      <w:r>
        <w:t xml:space="preserve">” </w:t>
      </w:r>
      <w:proofErr w:type="gramStart"/>
      <w:r>
        <w:t>című</w:t>
      </w:r>
      <w:proofErr w:type="gramEnd"/>
      <w:r>
        <w:t xml:space="preserve"> kutatás irányítása.</w:t>
      </w:r>
    </w:p>
    <w:p w:rsidR="00332C6C" w:rsidRDefault="00332C6C" w:rsidP="007974C6">
      <w:pPr>
        <w:pStyle w:val="NormlWeb"/>
        <w:tabs>
          <w:tab w:val="left" w:pos="993"/>
        </w:tabs>
        <w:jc w:val="both"/>
      </w:pPr>
      <w:r>
        <w:t>2007       </w:t>
      </w:r>
      <w:r w:rsidR="007974C6">
        <w:t xml:space="preserve"> </w:t>
      </w:r>
      <w:r>
        <w:t xml:space="preserve"> Az extrém mértékben </w:t>
      </w:r>
      <w:proofErr w:type="spellStart"/>
      <w:r>
        <w:t>szegregáló</w:t>
      </w:r>
      <w:proofErr w:type="spellEnd"/>
      <w:r>
        <w:t xml:space="preserve">, bezárásra kerülő Móra Ferenc Általános Iskola </w:t>
      </w:r>
      <w:r w:rsidR="007974C6">
        <w:tab/>
      </w:r>
      <w:r>
        <w:t xml:space="preserve">érdekhálójának vizsgálata című kutatás, kutatásvezető (Országos Oktatási </w:t>
      </w:r>
      <w:r w:rsidR="007974C6">
        <w:tab/>
      </w:r>
      <w:r>
        <w:t>Integrációs Hálózat megbízása)</w:t>
      </w:r>
    </w:p>
    <w:p w:rsidR="00332C6C" w:rsidRDefault="00332C6C" w:rsidP="007974C6">
      <w:pPr>
        <w:pStyle w:val="NormlWeb"/>
        <w:tabs>
          <w:tab w:val="left" w:pos="993"/>
        </w:tabs>
        <w:jc w:val="both"/>
      </w:pPr>
      <w:r>
        <w:t xml:space="preserve">2007.       Az </w:t>
      </w:r>
      <w:proofErr w:type="spellStart"/>
      <w:r>
        <w:t>Austrian</w:t>
      </w:r>
      <w:proofErr w:type="spellEnd"/>
      <w:r>
        <w:t xml:space="preserve"> Science and Research Liaison Office által támogatott „</w:t>
      </w:r>
      <w:proofErr w:type="gramStart"/>
      <w:r>
        <w:t>A</w:t>
      </w:r>
      <w:proofErr w:type="gramEnd"/>
      <w:r>
        <w:t xml:space="preserve"> Dél-Alföldi</w:t>
      </w:r>
      <w:r w:rsidR="007974C6">
        <w:tab/>
      </w:r>
      <w:r>
        <w:t xml:space="preserve">Régió társadalmának és építészeti kultúrájának interdiszciplináris vizsgálata” című </w:t>
      </w:r>
      <w:r w:rsidR="007974C6">
        <w:tab/>
      </w:r>
      <w:proofErr w:type="spellStart"/>
      <w:r>
        <w:t>workshop</w:t>
      </w:r>
      <w:proofErr w:type="spellEnd"/>
      <w:r>
        <w:t xml:space="preserve"> irányítása.</w:t>
      </w:r>
    </w:p>
    <w:p w:rsidR="00332C6C" w:rsidRDefault="00332C6C" w:rsidP="007974C6">
      <w:pPr>
        <w:pStyle w:val="NormlWeb"/>
        <w:tabs>
          <w:tab w:val="left" w:pos="993"/>
        </w:tabs>
        <w:jc w:val="both"/>
      </w:pPr>
      <w:r>
        <w:t xml:space="preserve">2007-      </w:t>
      </w:r>
      <w:r w:rsidR="007974C6">
        <w:tab/>
      </w:r>
      <w:r>
        <w:t>Szakértői közreműködés számos dél-al</w:t>
      </w:r>
      <w:r w:rsidR="00344993">
        <w:t>földi település közoktatási esé</w:t>
      </w:r>
      <w:r>
        <w:t>l</w:t>
      </w:r>
      <w:r w:rsidR="00344993">
        <w:t>y</w:t>
      </w:r>
      <w:r>
        <w:t xml:space="preserve">egyenlőségi </w:t>
      </w:r>
      <w:r w:rsidR="007974C6">
        <w:tab/>
      </w:r>
      <w:r>
        <w:t>helyzetelemzésének az elkészítésében. (Okta</w:t>
      </w:r>
      <w:r w:rsidR="007974C6">
        <w:t xml:space="preserve">tási és Kulturális Minisztérium </w:t>
      </w:r>
      <w:r w:rsidR="007974C6">
        <w:tab/>
      </w:r>
      <w:r>
        <w:t>megbízása)</w:t>
      </w:r>
    </w:p>
    <w:p w:rsidR="00332C6C" w:rsidRDefault="00332C6C" w:rsidP="007974C6">
      <w:pPr>
        <w:pStyle w:val="NormlWeb"/>
        <w:jc w:val="both"/>
      </w:pPr>
      <w:r>
        <w:t xml:space="preserve">2007-      A Roma Education </w:t>
      </w:r>
      <w:proofErr w:type="spellStart"/>
      <w:r>
        <w:t>Fund</w:t>
      </w:r>
      <w:proofErr w:type="spellEnd"/>
      <w:r>
        <w:t xml:space="preserve"> által finanszírozott „Hallgatói Mentorprogram” irányítása</w:t>
      </w:r>
    </w:p>
    <w:p w:rsidR="00332C6C" w:rsidRDefault="00332C6C" w:rsidP="007974C6">
      <w:pPr>
        <w:pStyle w:val="NormlWeb"/>
        <w:tabs>
          <w:tab w:val="left" w:pos="993"/>
        </w:tabs>
        <w:jc w:val="both"/>
      </w:pPr>
      <w:r>
        <w:t xml:space="preserve">2008        </w:t>
      </w:r>
      <w:r w:rsidR="007974C6">
        <w:t xml:space="preserve"> </w:t>
      </w:r>
      <w:r>
        <w:t xml:space="preserve">Jelentés és ajánlás a közoktatásról szóló 1993. évi LXXIX. törvény 66.§. (2) </w:t>
      </w:r>
      <w:r w:rsidR="007974C6">
        <w:tab/>
      </w:r>
      <w:r w:rsidR="007974C6">
        <w:tab/>
      </w:r>
      <w:r>
        <w:t xml:space="preserve">bekezdés alapján a körzethatárok kialakítására, valamint a beiskolázással </w:t>
      </w:r>
      <w:r w:rsidR="007974C6">
        <w:tab/>
      </w:r>
      <w:r w:rsidR="007974C6">
        <w:tab/>
      </w:r>
      <w:r>
        <w:t xml:space="preserve">kapcsolatos eljárásrendre vonatkozóan jogszabály hatásairól. (Oktatási és </w:t>
      </w:r>
      <w:r w:rsidR="007974C6">
        <w:tab/>
      </w:r>
      <w:r w:rsidR="007974C6">
        <w:tab/>
      </w:r>
      <w:r>
        <w:t>Kulturális Minisztérium megbízása)</w:t>
      </w:r>
    </w:p>
    <w:p w:rsidR="00332C6C" w:rsidRDefault="00332C6C" w:rsidP="007974C6">
      <w:pPr>
        <w:pStyle w:val="NormlWeb"/>
        <w:tabs>
          <w:tab w:val="left" w:pos="993"/>
        </w:tabs>
        <w:jc w:val="both"/>
      </w:pPr>
      <w:r>
        <w:t xml:space="preserve">2008-       Szakértői közreműködés számos dél-alföldi település Integrált Városfejlesztési </w:t>
      </w:r>
      <w:r w:rsidR="007974C6">
        <w:tab/>
      </w:r>
      <w:r>
        <w:t xml:space="preserve">Stratégiájának, </w:t>
      </w:r>
      <w:proofErr w:type="spellStart"/>
      <w:r>
        <w:t>Anti-Szegregációs</w:t>
      </w:r>
      <w:proofErr w:type="spellEnd"/>
      <w:r>
        <w:t xml:space="preserve"> Tervének elkészítésében. (Szociális és </w:t>
      </w:r>
      <w:r w:rsidR="007974C6">
        <w:tab/>
      </w:r>
      <w:r w:rsidR="007974C6">
        <w:tab/>
      </w:r>
      <w:r>
        <w:t>Munkaügyi Minisztérium megbízása)</w:t>
      </w:r>
    </w:p>
    <w:p w:rsidR="00332C6C" w:rsidRDefault="00332C6C" w:rsidP="007974C6">
      <w:pPr>
        <w:pStyle w:val="NormlWeb"/>
        <w:tabs>
          <w:tab w:val="left" w:pos="993"/>
        </w:tabs>
        <w:jc w:val="both"/>
      </w:pPr>
      <w:r>
        <w:t xml:space="preserve">2009      </w:t>
      </w:r>
      <w:r w:rsidR="007974C6">
        <w:tab/>
      </w:r>
      <w:r>
        <w:t xml:space="preserve">A Nemzeti Szakképzési és Felnőttképzési Intézet által támogatott, „Szakképzési </w:t>
      </w:r>
      <w:r w:rsidR="007974C6">
        <w:tab/>
      </w:r>
      <w:r>
        <w:t xml:space="preserve">modell kidolgozása a roma tanulók sikeres integrált szakképzésének </w:t>
      </w:r>
      <w:r w:rsidR="007974C6">
        <w:tab/>
      </w:r>
      <w:r w:rsidR="007974C6">
        <w:tab/>
      </w:r>
      <w:r>
        <w:t>érdekében” című kutatás irányítása.</w:t>
      </w:r>
    </w:p>
    <w:p w:rsidR="00332C6C" w:rsidRPr="007974C6" w:rsidRDefault="007974C6" w:rsidP="007974C6">
      <w:pPr>
        <w:pStyle w:val="NormlWeb"/>
        <w:tabs>
          <w:tab w:val="left" w:pos="993"/>
        </w:tabs>
        <w:jc w:val="both"/>
      </w:pPr>
      <w:r>
        <w:t>2010</w:t>
      </w:r>
      <w:r w:rsidR="00332C6C">
        <w:t xml:space="preserve">     </w:t>
      </w:r>
      <w:r>
        <w:tab/>
      </w:r>
      <w:r w:rsidR="00332C6C">
        <w:t xml:space="preserve">A Nemzeti Szakképzési és Felnőttképzési Intézet által támogatott, </w:t>
      </w:r>
      <w:r w:rsidR="00332C6C">
        <w:rPr>
          <w:rStyle w:val="Kiemels"/>
        </w:rPr>
        <w:t>„</w:t>
      </w:r>
      <w:proofErr w:type="gramStart"/>
      <w:r w:rsidR="00332C6C">
        <w:rPr>
          <w:rStyle w:val="Kiemels"/>
        </w:rPr>
        <w:t>A</w:t>
      </w:r>
      <w:proofErr w:type="gramEnd"/>
      <w:r w:rsidR="00332C6C">
        <w:rPr>
          <w:rStyle w:val="Kiemels"/>
        </w:rPr>
        <w:t xml:space="preserve"> </w:t>
      </w:r>
      <w:r>
        <w:rPr>
          <w:rStyle w:val="Kiemels"/>
        </w:rPr>
        <w:tab/>
      </w:r>
      <w:r w:rsidR="00332C6C">
        <w:rPr>
          <w:rStyle w:val="Kiemels"/>
        </w:rPr>
        <w:t>pályaorientáció szerepe a szakképzés hatékonyságának növelésében”</w:t>
      </w:r>
      <w:r w:rsidR="00332C6C">
        <w:t xml:space="preserve"> című kutatás </w:t>
      </w:r>
      <w:r>
        <w:tab/>
      </w:r>
      <w:r w:rsidR="00332C6C">
        <w:t>irányítása.</w:t>
      </w:r>
    </w:p>
    <w:p w:rsidR="000D0CD6" w:rsidRDefault="000D0CD6"/>
    <w:sectPr w:rsidR="000D0CD6" w:rsidSect="000D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32C6C"/>
    <w:rsid w:val="00036CA5"/>
    <w:rsid w:val="000B52E0"/>
    <w:rsid w:val="000D0CD6"/>
    <w:rsid w:val="00332C6C"/>
    <w:rsid w:val="00344993"/>
    <w:rsid w:val="007974C6"/>
    <w:rsid w:val="00B7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C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3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32C6C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32C6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32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Norbert</dc:creator>
  <cp:lastModifiedBy>Szűcs Norbert</cp:lastModifiedBy>
  <cp:revision>3</cp:revision>
  <dcterms:created xsi:type="dcterms:W3CDTF">2010-02-15T10:58:00Z</dcterms:created>
  <dcterms:modified xsi:type="dcterms:W3CDTF">2010-10-11T20:34:00Z</dcterms:modified>
</cp:coreProperties>
</file>